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2DD" w:rsidRDefault="00F222DD" w:rsidP="001147B2">
      <w:pPr>
        <w:spacing w:after="0" w:line="240" w:lineRule="auto"/>
        <w:jc w:val="center"/>
        <w:outlineLvl w:val="3"/>
        <w:rPr>
          <w:rFonts w:ascii="Times New Roman" w:eastAsia="SimSun" w:hAnsi="Times New Roman" w:cs="Times New Roman"/>
          <w:b/>
          <w:bCs/>
          <w:sz w:val="24"/>
          <w:szCs w:val="24"/>
          <w:lang w:val="en-US" w:eastAsia="zh-CN"/>
        </w:rPr>
      </w:pPr>
    </w:p>
    <w:p w:rsidR="001147B2" w:rsidRPr="009357B5" w:rsidRDefault="001147B2" w:rsidP="001147B2">
      <w:pPr>
        <w:spacing w:after="0" w:line="240" w:lineRule="auto"/>
        <w:jc w:val="center"/>
        <w:outlineLvl w:val="3"/>
        <w:rPr>
          <w:rFonts w:ascii="Times New Roman" w:eastAsia="SimSun" w:hAnsi="Times New Roman" w:cs="Times New Roman"/>
          <w:b/>
          <w:bCs/>
          <w:sz w:val="24"/>
          <w:szCs w:val="24"/>
          <w:lang w:val="en-US" w:eastAsia="zh-CN"/>
        </w:rPr>
      </w:pPr>
      <w:r w:rsidRPr="009357B5">
        <w:rPr>
          <w:rFonts w:ascii="Times New Roman" w:eastAsia="SimSun" w:hAnsi="Times New Roman" w:cs="Times New Roman"/>
          <w:b/>
          <w:bCs/>
          <w:sz w:val="24"/>
          <w:szCs w:val="24"/>
          <w:lang w:val="en-US" w:eastAsia="zh-CN"/>
        </w:rPr>
        <w:t xml:space="preserve">ANNEX </w:t>
      </w:r>
      <w:r w:rsidR="002B0F2D" w:rsidRPr="009357B5">
        <w:rPr>
          <w:rFonts w:ascii="Times New Roman" w:eastAsia="SimSun" w:hAnsi="Times New Roman" w:cs="Times New Roman"/>
          <w:b/>
          <w:bCs/>
          <w:sz w:val="24"/>
          <w:szCs w:val="24"/>
          <w:lang w:val="en-US" w:eastAsia="zh-CN"/>
        </w:rPr>
        <w:t>V</w:t>
      </w:r>
    </w:p>
    <w:p w:rsidR="001147B2" w:rsidRPr="009357B5" w:rsidRDefault="001147B2" w:rsidP="001147B2">
      <w:pPr>
        <w:spacing w:after="0" w:line="240" w:lineRule="auto"/>
        <w:jc w:val="center"/>
        <w:outlineLvl w:val="3"/>
        <w:rPr>
          <w:rFonts w:ascii="Times New Roman" w:eastAsia="SimSun" w:hAnsi="Times New Roman" w:cs="Times New Roman"/>
          <w:b/>
          <w:bCs/>
          <w:sz w:val="24"/>
          <w:szCs w:val="24"/>
          <w:lang w:val="en-US" w:eastAsia="zh-CN"/>
        </w:rPr>
      </w:pPr>
      <w:r w:rsidRPr="009357B5">
        <w:rPr>
          <w:rFonts w:ascii="Times New Roman" w:eastAsia="SimSun" w:hAnsi="Times New Roman" w:cs="Times New Roman"/>
          <w:b/>
          <w:bCs/>
          <w:sz w:val="24"/>
          <w:szCs w:val="24"/>
          <w:lang w:val="en-US" w:eastAsia="zh-CN"/>
        </w:rPr>
        <w:t xml:space="preserve">[Referred to in Article </w:t>
      </w:r>
      <w:r w:rsidR="00906C11" w:rsidRPr="009357B5">
        <w:rPr>
          <w:rFonts w:ascii="Times New Roman" w:eastAsia="SimSun" w:hAnsi="Times New Roman" w:cs="Times New Roman"/>
          <w:b/>
          <w:bCs/>
          <w:sz w:val="24"/>
          <w:szCs w:val="24"/>
          <w:lang w:val="en-US" w:eastAsia="zh-CN"/>
        </w:rPr>
        <w:t>III.18</w:t>
      </w:r>
      <w:r w:rsidRPr="009357B5">
        <w:rPr>
          <w:rFonts w:ascii="Times New Roman" w:eastAsia="SimSun" w:hAnsi="Times New Roman" w:cs="Times New Roman"/>
          <w:b/>
          <w:bCs/>
          <w:sz w:val="24"/>
          <w:szCs w:val="24"/>
          <w:lang w:val="en-US" w:eastAsia="zh-CN"/>
        </w:rPr>
        <w:t>]</w:t>
      </w:r>
    </w:p>
    <w:p w:rsidR="001147B2" w:rsidRPr="009357B5" w:rsidRDefault="001147B2" w:rsidP="001147B2">
      <w:pPr>
        <w:spacing w:after="0" w:line="240" w:lineRule="auto"/>
        <w:jc w:val="center"/>
        <w:outlineLvl w:val="3"/>
        <w:rPr>
          <w:rFonts w:ascii="Times New Roman" w:eastAsia="SimSun" w:hAnsi="Times New Roman" w:cs="Times New Roman"/>
          <w:b/>
          <w:bCs/>
          <w:sz w:val="24"/>
          <w:szCs w:val="24"/>
          <w:lang w:val="en-US" w:eastAsia="zh-CN"/>
        </w:rPr>
      </w:pPr>
    </w:p>
    <w:p w:rsidR="001147B2" w:rsidRPr="009357B5" w:rsidRDefault="00713A61" w:rsidP="001147B2">
      <w:pPr>
        <w:spacing w:after="0" w:line="240" w:lineRule="auto"/>
        <w:jc w:val="center"/>
        <w:outlineLvl w:val="3"/>
        <w:rPr>
          <w:rFonts w:ascii="Times New Roman" w:eastAsia="SimSun" w:hAnsi="Times New Roman" w:cs="Times New Roman"/>
          <w:b/>
          <w:bCs/>
          <w:sz w:val="24"/>
          <w:szCs w:val="24"/>
          <w:lang w:val="en-US" w:eastAsia="zh-CN"/>
        </w:rPr>
      </w:pPr>
      <w:r w:rsidRPr="009357B5">
        <w:rPr>
          <w:rFonts w:ascii="Times New Roman" w:eastAsia="SimSun" w:hAnsi="Times New Roman" w:cs="Times New Roman"/>
          <w:b/>
          <w:bCs/>
          <w:sz w:val="24"/>
          <w:szCs w:val="24"/>
          <w:lang w:val="en-US" w:eastAsia="zh-CN"/>
        </w:rPr>
        <w:t>FINANCIAL</w:t>
      </w:r>
      <w:r w:rsidR="001147B2" w:rsidRPr="009357B5">
        <w:rPr>
          <w:rFonts w:ascii="Times New Roman" w:eastAsia="SimSun" w:hAnsi="Times New Roman" w:cs="Times New Roman"/>
          <w:b/>
          <w:bCs/>
          <w:sz w:val="24"/>
          <w:szCs w:val="24"/>
          <w:lang w:val="en-US" w:eastAsia="zh-CN"/>
        </w:rPr>
        <w:t xml:space="preserve"> SERVICES</w:t>
      </w:r>
    </w:p>
    <w:p w:rsidR="001147B2" w:rsidRPr="009357B5" w:rsidRDefault="001147B2" w:rsidP="001147B2">
      <w:pPr>
        <w:spacing w:after="0" w:line="240" w:lineRule="auto"/>
        <w:jc w:val="center"/>
        <w:outlineLvl w:val="3"/>
        <w:rPr>
          <w:rFonts w:ascii="Times New Roman" w:eastAsia="SimSun" w:hAnsi="Times New Roman" w:cs="Times New Roman"/>
          <w:b/>
          <w:bCs/>
          <w:sz w:val="24"/>
          <w:szCs w:val="24"/>
          <w:lang w:val="en-US" w:eastAsia="zh-CN"/>
        </w:rPr>
      </w:pPr>
    </w:p>
    <w:p w:rsidR="001147B2" w:rsidRPr="009357B5" w:rsidRDefault="001147B2" w:rsidP="001147B2">
      <w:pPr>
        <w:spacing w:after="0" w:line="240" w:lineRule="auto"/>
        <w:jc w:val="center"/>
        <w:outlineLvl w:val="3"/>
        <w:rPr>
          <w:rFonts w:ascii="Times New Roman" w:eastAsia="SimSun" w:hAnsi="Times New Roman" w:cs="Times New Roman"/>
          <w:b/>
          <w:bCs/>
          <w:sz w:val="24"/>
          <w:szCs w:val="24"/>
          <w:lang w:val="en-US" w:eastAsia="zh-CN"/>
        </w:rPr>
      </w:pPr>
    </w:p>
    <w:p w:rsidR="001147B2" w:rsidRPr="009357B5" w:rsidRDefault="001147B2" w:rsidP="00165E97">
      <w:pPr>
        <w:spacing w:after="0" w:line="240" w:lineRule="auto"/>
        <w:jc w:val="center"/>
        <w:outlineLvl w:val="3"/>
        <w:rPr>
          <w:rFonts w:ascii="Times New Roman" w:eastAsia="SimSun" w:hAnsi="Times New Roman" w:cs="Times New Roman"/>
          <w:b/>
          <w:bCs/>
          <w:sz w:val="24"/>
          <w:szCs w:val="24"/>
          <w:lang w:val="en-US" w:eastAsia="zh-CN"/>
        </w:rPr>
      </w:pPr>
      <w:r w:rsidRPr="009357B5">
        <w:rPr>
          <w:rFonts w:ascii="Times New Roman" w:eastAsia="SimSun" w:hAnsi="Times New Roman" w:cs="Times New Roman"/>
          <w:b/>
          <w:bCs/>
          <w:sz w:val="24"/>
          <w:szCs w:val="24"/>
          <w:lang w:val="en-US" w:eastAsia="zh-CN"/>
        </w:rPr>
        <w:t xml:space="preserve">Article </w:t>
      </w:r>
      <w:r w:rsidR="00DF61B1" w:rsidRPr="009357B5">
        <w:rPr>
          <w:rFonts w:ascii="Times New Roman" w:eastAsia="SimSun" w:hAnsi="Times New Roman" w:cs="Times New Roman"/>
          <w:b/>
          <w:bCs/>
          <w:sz w:val="24"/>
          <w:szCs w:val="24"/>
          <w:lang w:val="en-US" w:eastAsia="zh-CN"/>
        </w:rPr>
        <w:t>1</w:t>
      </w:r>
    </w:p>
    <w:p w:rsidR="001147B2" w:rsidRPr="009357B5" w:rsidRDefault="001147B2" w:rsidP="001147B2">
      <w:pPr>
        <w:spacing w:after="0" w:line="240" w:lineRule="auto"/>
        <w:jc w:val="center"/>
        <w:outlineLvl w:val="3"/>
        <w:rPr>
          <w:rFonts w:ascii="Times New Roman" w:eastAsia="SimSun" w:hAnsi="Times New Roman" w:cs="Times New Roman"/>
          <w:b/>
          <w:bCs/>
          <w:sz w:val="24"/>
          <w:szCs w:val="24"/>
          <w:lang w:val="en-US" w:eastAsia="zh-CN"/>
        </w:rPr>
      </w:pPr>
      <w:r w:rsidRPr="009357B5">
        <w:rPr>
          <w:rFonts w:ascii="Times New Roman" w:eastAsia="SimSun" w:hAnsi="Times New Roman" w:cs="Times New Roman"/>
          <w:b/>
          <w:bCs/>
          <w:sz w:val="24"/>
          <w:szCs w:val="24"/>
          <w:lang w:val="en-US" w:eastAsia="zh-CN"/>
        </w:rPr>
        <w:t>Scope and Definitions</w:t>
      </w:r>
    </w:p>
    <w:p w:rsidR="001147B2" w:rsidRPr="009357B5" w:rsidRDefault="001147B2" w:rsidP="001147B2">
      <w:pPr>
        <w:spacing w:after="0" w:line="240" w:lineRule="auto"/>
        <w:jc w:val="center"/>
        <w:outlineLvl w:val="3"/>
        <w:rPr>
          <w:rFonts w:ascii="Times New Roman" w:eastAsia="SimSun" w:hAnsi="Times New Roman" w:cs="Times New Roman"/>
          <w:b/>
          <w:bCs/>
          <w:sz w:val="24"/>
          <w:szCs w:val="24"/>
          <w:lang w:val="en-US" w:eastAsia="zh-CN"/>
        </w:rPr>
      </w:pPr>
    </w:p>
    <w:p w:rsidR="00AD0B04" w:rsidRDefault="00AD0B04" w:rsidP="00AD0B04">
      <w:pPr>
        <w:pStyle w:val="ListeParagraf"/>
        <w:numPr>
          <w:ilvl w:val="0"/>
          <w:numId w:val="5"/>
        </w:numPr>
        <w:spacing w:after="0" w:line="240" w:lineRule="auto"/>
        <w:jc w:val="both"/>
        <w:outlineLvl w:val="3"/>
        <w:rPr>
          <w:rFonts w:ascii="Times New Roman" w:eastAsia="SimSun" w:hAnsi="Times New Roman" w:cs="Times New Roman"/>
          <w:bCs/>
          <w:sz w:val="24"/>
          <w:szCs w:val="24"/>
          <w:lang w:val="en-US" w:eastAsia="zh-CN"/>
        </w:rPr>
      </w:pPr>
      <w:r w:rsidRPr="009357B5">
        <w:rPr>
          <w:rFonts w:ascii="Times New Roman" w:eastAsia="SimSun" w:hAnsi="Times New Roman" w:cs="Times New Roman"/>
          <w:bCs/>
          <w:sz w:val="24"/>
          <w:szCs w:val="24"/>
          <w:lang w:val="en-US" w:eastAsia="zh-CN"/>
        </w:rPr>
        <w:t>This Annex applies to measures by Parties affecting trade in financial</w:t>
      </w:r>
      <w:r w:rsidRPr="00AD0B04">
        <w:rPr>
          <w:rFonts w:ascii="Times New Roman" w:eastAsia="SimSun" w:hAnsi="Times New Roman" w:cs="Times New Roman"/>
          <w:bCs/>
          <w:sz w:val="24"/>
          <w:szCs w:val="24"/>
          <w:lang w:val="en-US" w:eastAsia="zh-CN"/>
        </w:rPr>
        <w:t xml:space="preserve"> service</w:t>
      </w:r>
      <w:r w:rsidRPr="000B2195">
        <w:rPr>
          <w:rFonts w:ascii="Times New Roman" w:eastAsia="SimSun" w:hAnsi="Times New Roman" w:cs="Times New Roman"/>
          <w:bCs/>
          <w:sz w:val="24"/>
          <w:szCs w:val="24"/>
          <w:lang w:val="en-US" w:eastAsia="zh-CN"/>
        </w:rPr>
        <w:t>s.</w:t>
      </w:r>
      <w:r w:rsidR="004049A2" w:rsidRPr="009968FC">
        <w:rPr>
          <w:rStyle w:val="DipnotBavurusu"/>
          <w:rFonts w:ascii="Times New Roman" w:eastAsia="SimSun" w:hAnsi="Times New Roman" w:cs="Times New Roman"/>
          <w:bCs/>
          <w:sz w:val="24"/>
          <w:szCs w:val="24"/>
          <w:lang w:val="en-US" w:eastAsia="zh-CN"/>
        </w:rPr>
        <w:footnoteReference w:id="1"/>
      </w:r>
    </w:p>
    <w:p w:rsidR="00D40DA5" w:rsidRPr="00AD0B04" w:rsidRDefault="00D40DA5" w:rsidP="00D40DA5">
      <w:pPr>
        <w:pStyle w:val="ListeParagraf"/>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AD0B04">
      <w:pPr>
        <w:pStyle w:val="ListeParagraf"/>
        <w:numPr>
          <w:ilvl w:val="0"/>
          <w:numId w:val="5"/>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For the purpose of this Annex:</w:t>
      </w:r>
    </w:p>
    <w:p w:rsidR="00D40DA5" w:rsidRPr="00D40DA5" w:rsidRDefault="00D40DA5" w:rsidP="00D40DA5">
      <w:pPr>
        <w:spacing w:after="0" w:line="240" w:lineRule="auto"/>
        <w:jc w:val="both"/>
        <w:outlineLvl w:val="3"/>
        <w:rPr>
          <w:rFonts w:ascii="Times New Roman" w:eastAsia="SimSun" w:hAnsi="Times New Roman" w:cs="Times New Roman"/>
          <w:bCs/>
          <w:sz w:val="24"/>
          <w:szCs w:val="24"/>
          <w:lang w:val="en-US" w:eastAsia="zh-CN"/>
        </w:rPr>
      </w:pPr>
    </w:p>
    <w:p w:rsidR="00AD0B04" w:rsidRPr="00AD0B04" w:rsidRDefault="00AD0B04" w:rsidP="00534E38">
      <w:pPr>
        <w:pStyle w:val="ListeParagraf"/>
        <w:numPr>
          <w:ilvl w:val="1"/>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w:t>
      </w:r>
      <w:r w:rsidRPr="00D40DA5">
        <w:rPr>
          <w:rFonts w:ascii="Times New Roman" w:eastAsia="SimSun" w:hAnsi="Times New Roman" w:cs="Times New Roman"/>
          <w:b/>
          <w:bCs/>
          <w:sz w:val="24"/>
          <w:szCs w:val="24"/>
          <w:lang w:val="en-US" w:eastAsia="zh-CN"/>
        </w:rPr>
        <w:t>Financial service</w:t>
      </w:r>
      <w:r w:rsidRPr="00AD0B04">
        <w:rPr>
          <w:rFonts w:ascii="Times New Roman" w:eastAsia="SimSun" w:hAnsi="Times New Roman" w:cs="Times New Roman"/>
          <w:bCs/>
          <w:sz w:val="24"/>
          <w:szCs w:val="24"/>
          <w:lang w:val="en-US" w:eastAsia="zh-CN"/>
        </w:rPr>
        <w:t>” means any service of a financial nature offered by a financial service supplier of a Party. Financial services include the following activities:</w:t>
      </w:r>
    </w:p>
    <w:p w:rsidR="00AD0B04" w:rsidRDefault="00AD0B04" w:rsidP="00AD0B04">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AD0B04" w:rsidRDefault="00AD0B04" w:rsidP="00AD0B04">
      <w:pPr>
        <w:pStyle w:val="ListeParagraf"/>
        <w:spacing w:after="0" w:line="240" w:lineRule="auto"/>
        <w:ind w:left="1440"/>
        <w:jc w:val="both"/>
        <w:outlineLvl w:val="3"/>
        <w:rPr>
          <w:rFonts w:ascii="Times New Roman" w:eastAsia="SimSun" w:hAnsi="Times New Roman" w:cs="Times New Roman"/>
          <w:bCs/>
          <w:i/>
          <w:sz w:val="24"/>
          <w:szCs w:val="24"/>
          <w:lang w:val="en-US" w:eastAsia="zh-CN"/>
        </w:rPr>
      </w:pPr>
      <w:r w:rsidRPr="00AD0B04">
        <w:rPr>
          <w:rFonts w:ascii="Times New Roman" w:eastAsia="SimSun" w:hAnsi="Times New Roman" w:cs="Times New Roman"/>
          <w:bCs/>
          <w:i/>
          <w:sz w:val="24"/>
          <w:szCs w:val="24"/>
          <w:lang w:val="en-US" w:eastAsia="zh-CN"/>
        </w:rPr>
        <w:t>Insurance and insurance-related services</w:t>
      </w:r>
    </w:p>
    <w:p w:rsidR="00D40DA5" w:rsidRPr="00D40DA5" w:rsidRDefault="00D40DA5" w:rsidP="00AD0B04">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direct insurance (including co-insurance):</w:t>
      </w:r>
    </w:p>
    <w:p w:rsidR="00B06A59" w:rsidRPr="00AD0B0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Default="00AD0B04" w:rsidP="00AD0B04">
      <w:pPr>
        <w:pStyle w:val="ListeParagraf"/>
        <w:numPr>
          <w:ilvl w:val="0"/>
          <w:numId w:val="8"/>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life;</w:t>
      </w:r>
    </w:p>
    <w:p w:rsidR="00B06A59" w:rsidRPr="00AD0B04" w:rsidRDefault="00B06A59" w:rsidP="00B06A59">
      <w:pPr>
        <w:pStyle w:val="ListeParagraf"/>
        <w:spacing w:after="0" w:line="240" w:lineRule="auto"/>
        <w:ind w:left="3060"/>
        <w:jc w:val="both"/>
        <w:outlineLvl w:val="3"/>
        <w:rPr>
          <w:rFonts w:ascii="Times New Roman" w:eastAsia="SimSun" w:hAnsi="Times New Roman" w:cs="Times New Roman"/>
          <w:bCs/>
          <w:sz w:val="24"/>
          <w:szCs w:val="24"/>
          <w:lang w:val="en-US" w:eastAsia="zh-CN"/>
        </w:rPr>
      </w:pPr>
    </w:p>
    <w:p w:rsidR="00AD0B04" w:rsidRDefault="00AD0B04" w:rsidP="00AD0B04">
      <w:pPr>
        <w:pStyle w:val="ListeParagraf"/>
        <w:numPr>
          <w:ilvl w:val="0"/>
          <w:numId w:val="8"/>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non-life;</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bookmarkStart w:id="0" w:name="_GoBack"/>
      <w:bookmarkEnd w:id="0"/>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reinsurance and retrocession;</w:t>
      </w:r>
    </w:p>
    <w:p w:rsidR="00B06A59" w:rsidRPr="00AD0B0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insurance intermediation, such as brokerage and agency;</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P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services auxiliary to insurance, such as consultancy, actuarial, risk assessment and claim settlement services;</w:t>
      </w:r>
    </w:p>
    <w:p w:rsidR="00D40DA5" w:rsidRDefault="00D40DA5" w:rsidP="00AD0B04">
      <w:pPr>
        <w:pStyle w:val="ListeParagraf"/>
        <w:spacing w:after="0" w:line="240" w:lineRule="auto"/>
        <w:ind w:left="1440"/>
        <w:jc w:val="both"/>
        <w:outlineLvl w:val="3"/>
        <w:rPr>
          <w:rFonts w:ascii="Times New Roman" w:eastAsia="SimSun" w:hAnsi="Times New Roman" w:cs="Times New Roman"/>
          <w:bCs/>
          <w:i/>
          <w:sz w:val="24"/>
          <w:szCs w:val="24"/>
          <w:lang w:val="en-US" w:eastAsia="zh-CN"/>
        </w:rPr>
      </w:pPr>
    </w:p>
    <w:p w:rsidR="00AD0B04" w:rsidRDefault="00AD0B04" w:rsidP="00AD0B04">
      <w:pPr>
        <w:pStyle w:val="ListeParagraf"/>
        <w:spacing w:after="0" w:line="240" w:lineRule="auto"/>
        <w:ind w:left="1440"/>
        <w:jc w:val="both"/>
        <w:outlineLvl w:val="3"/>
        <w:rPr>
          <w:rFonts w:ascii="Times New Roman" w:eastAsia="SimSun" w:hAnsi="Times New Roman" w:cs="Times New Roman"/>
          <w:bCs/>
          <w:i/>
          <w:sz w:val="24"/>
          <w:szCs w:val="24"/>
          <w:lang w:val="en-US" w:eastAsia="zh-CN"/>
        </w:rPr>
      </w:pPr>
      <w:r w:rsidRPr="00AD0B04">
        <w:rPr>
          <w:rFonts w:ascii="Times New Roman" w:eastAsia="SimSun" w:hAnsi="Times New Roman" w:cs="Times New Roman"/>
          <w:bCs/>
          <w:i/>
          <w:sz w:val="24"/>
          <w:szCs w:val="24"/>
          <w:lang w:val="en-US" w:eastAsia="zh-CN"/>
        </w:rPr>
        <w:t>Banking and other financial services (excluding insurance)</w:t>
      </w:r>
    </w:p>
    <w:p w:rsidR="00D40DA5" w:rsidRPr="00D40DA5" w:rsidRDefault="00D40DA5" w:rsidP="00AD0B04">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acceptance of deposits and other repayable funds from the public;</w:t>
      </w:r>
    </w:p>
    <w:p w:rsidR="00B06A59" w:rsidRPr="00AD0B0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Pr="000F6DB2" w:rsidRDefault="00AD0B04" w:rsidP="000F6DB2">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0F6DB2">
        <w:rPr>
          <w:rFonts w:ascii="Times New Roman" w:eastAsia="SimSun" w:hAnsi="Times New Roman" w:cs="Times New Roman"/>
          <w:bCs/>
          <w:sz w:val="24"/>
          <w:szCs w:val="24"/>
          <w:lang w:val="en-US" w:eastAsia="zh-CN"/>
        </w:rPr>
        <w:t>lending of all types, including consumer credit, mortgage credit,</w:t>
      </w:r>
      <w:r w:rsidR="000F6DB2">
        <w:rPr>
          <w:rFonts w:ascii="Times New Roman" w:eastAsia="SimSun" w:hAnsi="Times New Roman" w:cs="Times New Roman"/>
          <w:bCs/>
          <w:sz w:val="24"/>
          <w:szCs w:val="24"/>
          <w:lang w:val="en-US" w:eastAsia="zh-CN"/>
        </w:rPr>
        <w:t xml:space="preserve"> </w:t>
      </w:r>
      <w:r w:rsidRPr="000F6DB2">
        <w:rPr>
          <w:rFonts w:ascii="Times New Roman" w:eastAsia="SimSun" w:hAnsi="Times New Roman" w:cs="Times New Roman"/>
          <w:bCs/>
          <w:sz w:val="24"/>
          <w:szCs w:val="24"/>
          <w:lang w:val="en-US" w:eastAsia="zh-CN"/>
        </w:rPr>
        <w:t>factoring and financing of commercial transaction;</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financial leasing;</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all payment and money transmission services, including credit,</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charge and debit cards, travellers cheques and bankers drafts;</w:t>
      </w:r>
    </w:p>
    <w:p w:rsidR="00B06A59" w:rsidRPr="00B06A59" w:rsidRDefault="00B06A59" w:rsidP="00B06A59">
      <w:pPr>
        <w:pStyle w:val="ListeParagraf"/>
        <w:rPr>
          <w:rFonts w:ascii="Times New Roman" w:eastAsia="SimSun" w:hAnsi="Times New Roman" w:cs="Times New Roman"/>
          <w:bCs/>
          <w:sz w:val="24"/>
          <w:szCs w:val="24"/>
          <w:lang w:val="en-US" w:eastAsia="zh-CN"/>
        </w:rPr>
      </w:pP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lastRenderedPageBreak/>
        <w:t>guarantees and commitments;</w:t>
      </w:r>
    </w:p>
    <w:p w:rsidR="00B06A59" w:rsidRPr="00AD0B0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trading for own account or account of customers, whether on an</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exchange, in an over-the-counter market or otherwise, the following:</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money market instruments, including cheques, bills, certificates of deposits;</w:t>
      </w:r>
    </w:p>
    <w:p w:rsidR="00B06A59" w:rsidRPr="00AD0B04" w:rsidRDefault="00B06A59" w:rsidP="00B06A59">
      <w:pPr>
        <w:pStyle w:val="ListeParagraf"/>
        <w:spacing w:after="0" w:line="240" w:lineRule="auto"/>
        <w:ind w:left="306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foreign exchange;</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derivative products including, but not limited to, futures</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and options;</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exchange rate and interest rate instruments, including products such as swaps, forward rate agreements;</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transferable securities;</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0"/>
          <w:numId w:val="9"/>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other negotiable instruments and financial assets, including bullion;</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participation in issues of all kinds of securities, including</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underwriting and placement as agent, whether publicly or</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privately, and provision of services related to such issues;</w:t>
      </w:r>
    </w:p>
    <w:p w:rsidR="00B06A59" w:rsidRPr="00AD0B04" w:rsidRDefault="00B06A59" w:rsidP="00B06A59">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money broking;</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asset management, such as cash or portfolio management, all forms of collective investment management, pension fund management, custodial, depositary and trust services;</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settlement and clearing services for financial assets, including</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securities, derivative products and other negotiable instruments;</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provision and transfer of financial information, and financial data</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processing and related software by suppliers of other financial</w:t>
      </w:r>
      <w:r>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services;</w:t>
      </w:r>
    </w:p>
    <w:p w:rsidR="00B06A59" w:rsidRPr="00B06A59" w:rsidRDefault="00B06A59" w:rsidP="00B06A59">
      <w:pPr>
        <w:spacing w:after="0" w:line="240" w:lineRule="auto"/>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D40DA5">
        <w:rPr>
          <w:rFonts w:ascii="Times New Roman" w:eastAsia="SimSun" w:hAnsi="Times New Roman" w:cs="Times New Roman"/>
          <w:bCs/>
          <w:sz w:val="24"/>
          <w:szCs w:val="24"/>
          <w:lang w:val="en-US" w:eastAsia="zh-CN"/>
        </w:rPr>
        <w:t xml:space="preserve">advisory, intermediation and other auxiliary financial services on all the activities listed </w:t>
      </w:r>
      <w:r w:rsidRPr="00611384">
        <w:rPr>
          <w:rFonts w:ascii="Times New Roman" w:eastAsia="SimSun" w:hAnsi="Times New Roman" w:cs="Times New Roman"/>
          <w:bCs/>
          <w:sz w:val="24"/>
          <w:szCs w:val="24"/>
          <w:lang w:val="en-US" w:eastAsia="zh-CN"/>
        </w:rPr>
        <w:t>in subparagraphs (v) through (xv), including</w:t>
      </w:r>
      <w:r w:rsidRPr="00D40DA5">
        <w:rPr>
          <w:rFonts w:ascii="Times New Roman" w:eastAsia="SimSun" w:hAnsi="Times New Roman" w:cs="Times New Roman"/>
          <w:bCs/>
          <w:sz w:val="24"/>
          <w:szCs w:val="24"/>
          <w:lang w:val="en-US" w:eastAsia="zh-CN"/>
        </w:rPr>
        <w:t xml:space="preserve"> credit reference and analysis, investment and portfolio</w:t>
      </w:r>
      <w:r w:rsidR="00D40DA5" w:rsidRP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research and advice, advice on acquisitions and on corporate</w:t>
      </w:r>
      <w:r w:rsidR="00D40DA5" w:rsidRP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restructuring and strategy</w:t>
      </w:r>
      <w:r w:rsidR="006D1082">
        <w:rPr>
          <w:rFonts w:ascii="Times New Roman" w:eastAsia="SimSun" w:hAnsi="Times New Roman" w:cs="Times New Roman"/>
          <w:bCs/>
          <w:sz w:val="24"/>
          <w:szCs w:val="24"/>
          <w:lang w:val="en-US" w:eastAsia="zh-CN"/>
        </w:rPr>
        <w:t>;</w:t>
      </w:r>
    </w:p>
    <w:p w:rsidR="00D40DA5" w:rsidRPr="00D40DA5" w:rsidRDefault="00D40DA5" w:rsidP="00D40DA5">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1"/>
          <w:numId w:val="2"/>
        </w:numPr>
        <w:spacing w:after="0" w:line="240" w:lineRule="auto"/>
        <w:jc w:val="both"/>
        <w:outlineLvl w:val="3"/>
        <w:rPr>
          <w:rFonts w:ascii="Times New Roman" w:eastAsia="SimSun" w:hAnsi="Times New Roman" w:cs="Times New Roman"/>
          <w:bCs/>
          <w:sz w:val="24"/>
          <w:szCs w:val="24"/>
          <w:lang w:val="en-US" w:eastAsia="zh-CN"/>
        </w:rPr>
      </w:pPr>
      <w:r w:rsidRPr="00D40DA5">
        <w:rPr>
          <w:rFonts w:ascii="Times New Roman" w:eastAsia="SimSun" w:hAnsi="Times New Roman" w:cs="Times New Roman"/>
          <w:bCs/>
          <w:sz w:val="24"/>
          <w:szCs w:val="24"/>
          <w:lang w:val="en-US" w:eastAsia="zh-CN"/>
        </w:rPr>
        <w:t>“</w:t>
      </w:r>
      <w:r w:rsidRPr="00D40DA5">
        <w:rPr>
          <w:rFonts w:ascii="Times New Roman" w:eastAsia="SimSun" w:hAnsi="Times New Roman" w:cs="Times New Roman"/>
          <w:b/>
          <w:bCs/>
          <w:sz w:val="24"/>
          <w:szCs w:val="24"/>
          <w:lang w:val="en-US" w:eastAsia="zh-CN"/>
        </w:rPr>
        <w:t>Financial service supplier</w:t>
      </w:r>
      <w:r w:rsidRPr="00D40DA5">
        <w:rPr>
          <w:rFonts w:ascii="Times New Roman" w:eastAsia="SimSun" w:hAnsi="Times New Roman" w:cs="Times New Roman"/>
          <w:bCs/>
          <w:sz w:val="24"/>
          <w:szCs w:val="24"/>
          <w:lang w:val="en-US" w:eastAsia="zh-CN"/>
        </w:rPr>
        <w:t>” means any natural or juridical person of a</w:t>
      </w:r>
      <w:r w:rsidR="00D40DA5">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 xml:space="preserve">Party </w:t>
      </w:r>
      <w:r w:rsidR="00C90E88" w:rsidRPr="00611384">
        <w:rPr>
          <w:rFonts w:ascii="Times New Roman" w:eastAsia="SimSun" w:hAnsi="Times New Roman" w:cs="Times New Roman"/>
          <w:bCs/>
          <w:sz w:val="24"/>
          <w:szCs w:val="24"/>
          <w:lang w:val="en-US" w:eastAsia="zh-CN"/>
        </w:rPr>
        <w:t xml:space="preserve">that seeks to provide or provides </w:t>
      </w:r>
      <w:r w:rsidRPr="00611384">
        <w:rPr>
          <w:rFonts w:ascii="Times New Roman" w:eastAsia="SimSun" w:hAnsi="Times New Roman" w:cs="Times New Roman"/>
          <w:bCs/>
          <w:sz w:val="24"/>
          <w:szCs w:val="24"/>
          <w:lang w:val="en-US" w:eastAsia="zh-CN"/>
        </w:rPr>
        <w:t xml:space="preserve">financial </w:t>
      </w:r>
      <w:r w:rsidRPr="00AD0B04">
        <w:rPr>
          <w:rFonts w:ascii="Times New Roman" w:eastAsia="SimSun" w:hAnsi="Times New Roman" w:cs="Times New Roman"/>
          <w:bCs/>
          <w:sz w:val="24"/>
          <w:szCs w:val="24"/>
          <w:lang w:val="en-US" w:eastAsia="zh-CN"/>
        </w:rPr>
        <w:t>services but does not</w:t>
      </w:r>
      <w:r w:rsidR="00D40DA5">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include a public entity</w:t>
      </w:r>
      <w:r w:rsidR="006D1082">
        <w:rPr>
          <w:rFonts w:ascii="Times New Roman" w:eastAsia="SimSun" w:hAnsi="Times New Roman" w:cs="Times New Roman"/>
          <w:bCs/>
          <w:sz w:val="24"/>
          <w:szCs w:val="24"/>
          <w:lang w:val="en-US" w:eastAsia="zh-CN"/>
        </w:rPr>
        <w:t>;</w:t>
      </w:r>
    </w:p>
    <w:p w:rsidR="000B2195" w:rsidRDefault="000B2195" w:rsidP="000B2195">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0B2195" w:rsidRPr="00AD0B04" w:rsidRDefault="000B2195" w:rsidP="000B2195">
      <w:pPr>
        <w:pStyle w:val="ListeParagraf"/>
        <w:numPr>
          <w:ilvl w:val="1"/>
          <w:numId w:val="2"/>
        </w:numPr>
        <w:spacing w:after="0" w:line="240" w:lineRule="auto"/>
        <w:jc w:val="both"/>
        <w:outlineLvl w:val="3"/>
        <w:rPr>
          <w:rFonts w:ascii="Times New Roman" w:eastAsia="SimSun" w:hAnsi="Times New Roman" w:cs="Times New Roman"/>
          <w:bCs/>
          <w:sz w:val="24"/>
          <w:szCs w:val="24"/>
          <w:lang w:val="en-US" w:eastAsia="zh-CN"/>
        </w:rPr>
      </w:pPr>
      <w:r w:rsidRPr="00D40DA5">
        <w:rPr>
          <w:rFonts w:ascii="Times New Roman" w:eastAsia="SimSun" w:hAnsi="Times New Roman" w:cs="Times New Roman"/>
          <w:bCs/>
          <w:sz w:val="24"/>
          <w:szCs w:val="24"/>
          <w:lang w:val="en-US" w:eastAsia="zh-CN"/>
        </w:rPr>
        <w:lastRenderedPageBreak/>
        <w:t>“</w:t>
      </w:r>
      <w:r w:rsidRPr="000B2195">
        <w:rPr>
          <w:rFonts w:ascii="Times New Roman" w:eastAsia="SimSun" w:hAnsi="Times New Roman" w:cs="Times New Roman"/>
          <w:b/>
          <w:bCs/>
          <w:sz w:val="24"/>
          <w:szCs w:val="24"/>
          <w:lang w:val="en-US" w:eastAsia="zh-CN"/>
        </w:rPr>
        <w:t>New</w:t>
      </w:r>
      <w:r>
        <w:rPr>
          <w:rFonts w:ascii="Times New Roman" w:eastAsia="SimSun" w:hAnsi="Times New Roman" w:cs="Times New Roman"/>
          <w:bCs/>
          <w:sz w:val="24"/>
          <w:szCs w:val="24"/>
          <w:lang w:val="en-US" w:eastAsia="zh-CN"/>
        </w:rPr>
        <w:t xml:space="preserve"> </w:t>
      </w:r>
      <w:r>
        <w:rPr>
          <w:rFonts w:ascii="Times New Roman" w:eastAsia="SimSun" w:hAnsi="Times New Roman" w:cs="Times New Roman"/>
          <w:b/>
          <w:bCs/>
          <w:sz w:val="24"/>
          <w:szCs w:val="24"/>
          <w:lang w:val="en-US" w:eastAsia="zh-CN"/>
        </w:rPr>
        <w:t>fi</w:t>
      </w:r>
      <w:r w:rsidRPr="00D40DA5">
        <w:rPr>
          <w:rFonts w:ascii="Times New Roman" w:eastAsia="SimSun" w:hAnsi="Times New Roman" w:cs="Times New Roman"/>
          <w:b/>
          <w:bCs/>
          <w:sz w:val="24"/>
          <w:szCs w:val="24"/>
          <w:lang w:val="en-US" w:eastAsia="zh-CN"/>
        </w:rPr>
        <w:t>nancial service</w:t>
      </w:r>
      <w:r w:rsidRPr="00D40DA5">
        <w:rPr>
          <w:rFonts w:ascii="Times New Roman" w:eastAsia="SimSun" w:hAnsi="Times New Roman" w:cs="Times New Roman"/>
          <w:bCs/>
          <w:sz w:val="24"/>
          <w:szCs w:val="24"/>
          <w:lang w:val="en-US" w:eastAsia="zh-CN"/>
        </w:rPr>
        <w:t>”</w:t>
      </w:r>
      <w:r>
        <w:rPr>
          <w:rFonts w:ascii="Times New Roman" w:eastAsia="SimSun" w:hAnsi="Times New Roman" w:cs="Times New Roman"/>
          <w:bCs/>
          <w:sz w:val="24"/>
          <w:szCs w:val="24"/>
          <w:lang w:val="en-US" w:eastAsia="zh-CN"/>
        </w:rPr>
        <w:t xml:space="preserve"> </w:t>
      </w:r>
      <w:r w:rsidRPr="000B2195">
        <w:rPr>
          <w:rFonts w:ascii="Times New Roman" w:eastAsia="SimSun" w:hAnsi="Times New Roman" w:cs="Times New Roman"/>
          <w:bCs/>
          <w:sz w:val="24"/>
          <w:szCs w:val="24"/>
          <w:lang w:val="en-US" w:eastAsia="zh-CN"/>
        </w:rPr>
        <w:t>means a service of a financial nature, including services related to existing and new products or the manner in which a product is delivered, that is not supplied by any financial service supplier in the territory of a Party but which is supplied in the territory of the other Party</w:t>
      </w:r>
      <w:r w:rsidR="006D1082">
        <w:rPr>
          <w:rFonts w:ascii="Times New Roman" w:eastAsia="SimSun" w:hAnsi="Times New Roman" w:cs="Times New Roman"/>
          <w:bCs/>
          <w:sz w:val="24"/>
          <w:szCs w:val="24"/>
          <w:lang w:val="en-US" w:eastAsia="zh-CN"/>
        </w:rPr>
        <w:t>;</w:t>
      </w:r>
    </w:p>
    <w:p w:rsidR="00D40DA5" w:rsidRDefault="00D40DA5" w:rsidP="00D40DA5">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AD0B04" w:rsidRDefault="00AD0B04" w:rsidP="00D40DA5">
      <w:pPr>
        <w:pStyle w:val="ListeParagraf"/>
        <w:numPr>
          <w:ilvl w:val="1"/>
          <w:numId w:val="2"/>
        </w:numPr>
        <w:spacing w:after="0" w:line="240" w:lineRule="auto"/>
        <w:jc w:val="both"/>
        <w:outlineLvl w:val="3"/>
        <w:rPr>
          <w:rFonts w:ascii="Times New Roman" w:eastAsia="SimSun" w:hAnsi="Times New Roman" w:cs="Times New Roman"/>
          <w:bCs/>
          <w:sz w:val="24"/>
          <w:szCs w:val="24"/>
          <w:lang w:val="en-US" w:eastAsia="zh-CN"/>
        </w:rPr>
      </w:pPr>
      <w:r w:rsidRPr="00D40DA5">
        <w:rPr>
          <w:rFonts w:ascii="Times New Roman" w:eastAsia="SimSun" w:hAnsi="Times New Roman" w:cs="Times New Roman"/>
          <w:bCs/>
          <w:sz w:val="24"/>
          <w:szCs w:val="24"/>
          <w:lang w:val="en-US" w:eastAsia="zh-CN"/>
        </w:rPr>
        <w:t>“</w:t>
      </w:r>
      <w:r w:rsidRPr="00D40DA5">
        <w:rPr>
          <w:rFonts w:ascii="Times New Roman" w:eastAsia="SimSun" w:hAnsi="Times New Roman" w:cs="Times New Roman"/>
          <w:b/>
          <w:bCs/>
          <w:sz w:val="24"/>
          <w:szCs w:val="24"/>
          <w:lang w:val="en-US" w:eastAsia="zh-CN"/>
        </w:rPr>
        <w:t>Public entity</w:t>
      </w:r>
      <w:r w:rsidRPr="00D40DA5">
        <w:rPr>
          <w:rFonts w:ascii="Times New Roman" w:eastAsia="SimSun" w:hAnsi="Times New Roman" w:cs="Times New Roman"/>
          <w:bCs/>
          <w:sz w:val="24"/>
          <w:szCs w:val="24"/>
          <w:lang w:val="en-US" w:eastAsia="zh-CN"/>
        </w:rPr>
        <w:t>” means:</w:t>
      </w:r>
    </w:p>
    <w:p w:rsidR="00D40DA5" w:rsidRPr="00D40DA5" w:rsidRDefault="00D40DA5" w:rsidP="00D40DA5">
      <w:pPr>
        <w:spacing w:after="0" w:line="240" w:lineRule="auto"/>
        <w:jc w:val="both"/>
        <w:outlineLvl w:val="3"/>
        <w:rPr>
          <w:rFonts w:ascii="Times New Roman" w:eastAsia="SimSun" w:hAnsi="Times New Roman" w:cs="Times New Roman"/>
          <w:bCs/>
          <w:sz w:val="24"/>
          <w:szCs w:val="24"/>
          <w:lang w:val="en-US" w:eastAsia="zh-CN"/>
        </w:rPr>
      </w:pPr>
    </w:p>
    <w:p w:rsidR="00D40DA5"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D40DA5">
        <w:rPr>
          <w:rFonts w:ascii="Times New Roman" w:eastAsia="SimSun" w:hAnsi="Times New Roman" w:cs="Times New Roman"/>
          <w:bCs/>
          <w:sz w:val="24"/>
          <w:szCs w:val="24"/>
          <w:lang w:val="en-US" w:eastAsia="zh-CN"/>
        </w:rPr>
        <w:t>a government, a central bank or a monetary authority, of a Party,</w:t>
      </w:r>
      <w:r w:rsid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or an entity owned or controlled by a Party, that is principally</w:t>
      </w:r>
      <w:r w:rsidR="00D40DA5" w:rsidRP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engaged in carrying out governmental functions or activities for</w:t>
      </w:r>
      <w:r w:rsidR="00D40DA5" w:rsidRP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governmental purposes, not including an entity principally</w:t>
      </w:r>
      <w:r w:rsidR="00D40DA5" w:rsidRP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engaged in supplying financial services on commercial terms; or</w:t>
      </w:r>
    </w:p>
    <w:p w:rsidR="00D40DA5" w:rsidRDefault="00D40DA5" w:rsidP="00D40DA5">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Pr="00D40DA5" w:rsidRDefault="00AD0B04" w:rsidP="00D40DA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D40DA5">
        <w:rPr>
          <w:rFonts w:ascii="Times New Roman" w:eastAsia="SimSun" w:hAnsi="Times New Roman" w:cs="Times New Roman"/>
          <w:bCs/>
          <w:sz w:val="24"/>
          <w:szCs w:val="24"/>
          <w:lang w:val="en-US" w:eastAsia="zh-CN"/>
        </w:rPr>
        <w:t>a private entity, performing functions normally performed by a</w:t>
      </w:r>
      <w:r w:rsidR="00D40DA5" w:rsidRP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central bank or monetary authority, when exercising those</w:t>
      </w:r>
      <w:r w:rsidR="00D40DA5" w:rsidRPr="00D40DA5">
        <w:rPr>
          <w:rFonts w:ascii="Times New Roman" w:eastAsia="SimSun" w:hAnsi="Times New Roman" w:cs="Times New Roman"/>
          <w:bCs/>
          <w:sz w:val="24"/>
          <w:szCs w:val="24"/>
          <w:lang w:val="en-US" w:eastAsia="zh-CN"/>
        </w:rPr>
        <w:t xml:space="preserve"> </w:t>
      </w:r>
      <w:r w:rsidRPr="00D40DA5">
        <w:rPr>
          <w:rFonts w:ascii="Times New Roman" w:eastAsia="SimSun" w:hAnsi="Times New Roman" w:cs="Times New Roman"/>
          <w:bCs/>
          <w:sz w:val="24"/>
          <w:szCs w:val="24"/>
          <w:lang w:val="en-US" w:eastAsia="zh-CN"/>
        </w:rPr>
        <w:t>functions</w:t>
      </w:r>
      <w:r w:rsidR="006D1082">
        <w:rPr>
          <w:rFonts w:ascii="Times New Roman" w:eastAsia="SimSun" w:hAnsi="Times New Roman" w:cs="Times New Roman"/>
          <w:bCs/>
          <w:sz w:val="24"/>
          <w:szCs w:val="24"/>
          <w:lang w:val="en-US" w:eastAsia="zh-CN"/>
        </w:rPr>
        <w:t>;</w:t>
      </w:r>
    </w:p>
    <w:p w:rsidR="00D40DA5" w:rsidRDefault="00D40DA5" w:rsidP="00D40DA5">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AD0B04" w:rsidRPr="00BE1531" w:rsidRDefault="00AD0B04" w:rsidP="005172D5">
      <w:pPr>
        <w:pStyle w:val="ListeParagraf"/>
        <w:numPr>
          <w:ilvl w:val="1"/>
          <w:numId w:val="2"/>
        </w:numPr>
        <w:spacing w:after="0" w:line="240" w:lineRule="auto"/>
        <w:jc w:val="both"/>
        <w:outlineLvl w:val="3"/>
        <w:rPr>
          <w:rFonts w:ascii="Times New Roman" w:eastAsia="SimSun" w:hAnsi="Times New Roman" w:cs="Times New Roman"/>
          <w:bCs/>
          <w:sz w:val="24"/>
          <w:szCs w:val="24"/>
          <w:lang w:val="en-US" w:eastAsia="zh-CN"/>
        </w:rPr>
      </w:pPr>
      <w:r w:rsidRPr="005172D5">
        <w:rPr>
          <w:rFonts w:ascii="Times New Roman" w:eastAsia="SimSun" w:hAnsi="Times New Roman" w:cs="Times New Roman"/>
          <w:bCs/>
          <w:sz w:val="24"/>
          <w:szCs w:val="24"/>
          <w:lang w:val="en-US" w:eastAsia="zh-CN"/>
        </w:rPr>
        <w:t xml:space="preserve">For the purpose of </w:t>
      </w:r>
      <w:r w:rsidRPr="00BE1531">
        <w:rPr>
          <w:rFonts w:ascii="Times New Roman" w:eastAsia="SimSun" w:hAnsi="Times New Roman" w:cs="Times New Roman"/>
          <w:bCs/>
          <w:sz w:val="24"/>
          <w:szCs w:val="24"/>
          <w:lang w:val="en-US" w:eastAsia="zh-CN"/>
        </w:rPr>
        <w:t>subparagraph (</w:t>
      </w:r>
      <w:r w:rsidR="00567552" w:rsidRPr="00BE1531">
        <w:rPr>
          <w:rFonts w:ascii="Times New Roman" w:eastAsia="SimSun" w:hAnsi="Times New Roman" w:cs="Times New Roman"/>
          <w:bCs/>
          <w:sz w:val="24"/>
          <w:szCs w:val="24"/>
          <w:lang w:val="en-US" w:eastAsia="zh-CN"/>
        </w:rPr>
        <w:t>a</w:t>
      </w:r>
      <w:r w:rsidRPr="00BE1531">
        <w:rPr>
          <w:rFonts w:ascii="Times New Roman" w:eastAsia="SimSun" w:hAnsi="Times New Roman" w:cs="Times New Roman"/>
          <w:bCs/>
          <w:sz w:val="24"/>
          <w:szCs w:val="24"/>
          <w:lang w:val="en-US" w:eastAsia="zh-CN"/>
        </w:rPr>
        <w:t>)(</w:t>
      </w:r>
      <w:r w:rsidR="00567552" w:rsidRPr="00BE1531">
        <w:rPr>
          <w:rFonts w:ascii="Times New Roman" w:eastAsia="SimSun" w:hAnsi="Times New Roman" w:cs="Times New Roman"/>
          <w:bCs/>
          <w:sz w:val="24"/>
          <w:szCs w:val="24"/>
          <w:lang w:val="en-US" w:eastAsia="zh-CN"/>
        </w:rPr>
        <w:t>ii</w:t>
      </w:r>
      <w:r w:rsidRPr="00BE1531">
        <w:rPr>
          <w:rFonts w:ascii="Times New Roman" w:eastAsia="SimSun" w:hAnsi="Times New Roman" w:cs="Times New Roman"/>
          <w:bCs/>
          <w:sz w:val="24"/>
          <w:szCs w:val="24"/>
          <w:lang w:val="en-US" w:eastAsia="zh-CN"/>
        </w:rPr>
        <w:t xml:space="preserve">) of Article </w:t>
      </w:r>
      <w:r w:rsidR="0073548D" w:rsidRPr="00BE1531">
        <w:rPr>
          <w:rFonts w:ascii="Times New Roman" w:eastAsia="SimSun" w:hAnsi="Times New Roman" w:cs="Times New Roman"/>
          <w:bCs/>
          <w:sz w:val="24"/>
          <w:szCs w:val="24"/>
          <w:lang w:val="en-US" w:eastAsia="zh-CN"/>
        </w:rPr>
        <w:t>III.3</w:t>
      </w:r>
      <w:r w:rsidR="005172D5" w:rsidRPr="00BE1531">
        <w:rPr>
          <w:rFonts w:ascii="Times New Roman" w:eastAsia="SimSun" w:hAnsi="Times New Roman" w:cs="Times New Roman"/>
          <w:bCs/>
          <w:sz w:val="24"/>
          <w:szCs w:val="24"/>
          <w:lang w:val="en-US" w:eastAsia="zh-CN"/>
        </w:rPr>
        <w:t xml:space="preserve"> (Definitions</w:t>
      </w:r>
      <w:r w:rsidR="0073548D" w:rsidRPr="00BE1531">
        <w:rPr>
          <w:rFonts w:ascii="Times New Roman" w:eastAsia="SimSun" w:hAnsi="Times New Roman" w:cs="Times New Roman"/>
          <w:bCs/>
          <w:sz w:val="24"/>
          <w:szCs w:val="24"/>
          <w:lang w:val="en-US" w:eastAsia="zh-CN"/>
        </w:rPr>
        <w:t>)</w:t>
      </w:r>
      <w:r w:rsidR="0073548D" w:rsidRPr="00BE1531" w:rsidDel="0073548D">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of this Agreement,</w:t>
      </w:r>
      <w:r w:rsidR="005172D5" w:rsidRPr="00BE1531">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“services supplied in the exercise of governmental authority” means the</w:t>
      </w:r>
      <w:r w:rsidR="005172D5" w:rsidRPr="00BE1531">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following:</w:t>
      </w:r>
    </w:p>
    <w:p w:rsidR="005172D5" w:rsidRPr="005172D5" w:rsidRDefault="005172D5" w:rsidP="005172D5">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AD0B04" w:rsidRDefault="00AD0B04" w:rsidP="005172D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AD0B04">
        <w:rPr>
          <w:rFonts w:ascii="Times New Roman" w:eastAsia="SimSun" w:hAnsi="Times New Roman" w:cs="Times New Roman"/>
          <w:bCs/>
          <w:sz w:val="24"/>
          <w:szCs w:val="24"/>
          <w:lang w:val="en-US" w:eastAsia="zh-CN"/>
        </w:rPr>
        <w:t>activities conducted by a central bank or monetary authority or by</w:t>
      </w:r>
      <w:r w:rsidR="005172D5">
        <w:rPr>
          <w:rFonts w:ascii="Times New Roman" w:eastAsia="SimSun" w:hAnsi="Times New Roman" w:cs="Times New Roman"/>
          <w:bCs/>
          <w:sz w:val="24"/>
          <w:szCs w:val="24"/>
          <w:lang w:val="en-US" w:eastAsia="zh-CN"/>
        </w:rPr>
        <w:t xml:space="preserve"> </w:t>
      </w:r>
      <w:r w:rsidRPr="00AD0B04">
        <w:rPr>
          <w:rFonts w:ascii="Times New Roman" w:eastAsia="SimSun" w:hAnsi="Times New Roman" w:cs="Times New Roman"/>
          <w:bCs/>
          <w:sz w:val="24"/>
          <w:szCs w:val="24"/>
          <w:lang w:val="en-US" w:eastAsia="zh-CN"/>
        </w:rPr>
        <w:t>any other public entity in pursuit of monetary or exchange rate</w:t>
      </w:r>
      <w:r w:rsidR="005172D5">
        <w:rPr>
          <w:rFonts w:ascii="Times New Roman" w:eastAsia="SimSun" w:hAnsi="Times New Roman" w:cs="Times New Roman"/>
          <w:bCs/>
          <w:sz w:val="24"/>
          <w:szCs w:val="24"/>
          <w:lang w:val="en-US" w:eastAsia="zh-CN"/>
        </w:rPr>
        <w:t xml:space="preserve"> </w:t>
      </w:r>
      <w:r w:rsidRPr="005172D5">
        <w:rPr>
          <w:rFonts w:ascii="Times New Roman" w:eastAsia="SimSun" w:hAnsi="Times New Roman" w:cs="Times New Roman"/>
          <w:bCs/>
          <w:sz w:val="24"/>
          <w:szCs w:val="24"/>
          <w:lang w:val="en-US" w:eastAsia="zh-CN"/>
        </w:rPr>
        <w:t>policies;</w:t>
      </w:r>
    </w:p>
    <w:p w:rsidR="005172D5" w:rsidRPr="005172D5" w:rsidRDefault="005172D5" w:rsidP="005172D5">
      <w:pPr>
        <w:pStyle w:val="ListeParagraf"/>
        <w:spacing w:after="0" w:line="240" w:lineRule="auto"/>
        <w:ind w:left="2700"/>
        <w:jc w:val="both"/>
        <w:outlineLvl w:val="3"/>
        <w:rPr>
          <w:rFonts w:ascii="Times New Roman" w:eastAsia="SimSun" w:hAnsi="Times New Roman" w:cs="Times New Roman"/>
          <w:bCs/>
          <w:sz w:val="24"/>
          <w:szCs w:val="24"/>
          <w:lang w:val="en-US" w:eastAsia="zh-CN"/>
        </w:rPr>
      </w:pPr>
    </w:p>
    <w:p w:rsidR="00AD0B04" w:rsidRPr="00BE1531" w:rsidRDefault="00AD0B04" w:rsidP="005172D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BE1531">
        <w:rPr>
          <w:rFonts w:ascii="Times New Roman" w:eastAsia="SimSun" w:hAnsi="Times New Roman" w:cs="Times New Roman"/>
          <w:bCs/>
          <w:sz w:val="24"/>
          <w:szCs w:val="24"/>
          <w:lang w:val="en-US" w:eastAsia="zh-CN"/>
        </w:rPr>
        <w:t>activities forming part of a statutory system of social security or</w:t>
      </w:r>
      <w:r w:rsidR="005172D5" w:rsidRPr="00BE1531">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public retirement plans; and</w:t>
      </w:r>
    </w:p>
    <w:p w:rsidR="005172D5" w:rsidRPr="00BE1531" w:rsidRDefault="005172D5" w:rsidP="005172D5">
      <w:pPr>
        <w:spacing w:after="0" w:line="240" w:lineRule="auto"/>
        <w:jc w:val="both"/>
        <w:outlineLvl w:val="3"/>
        <w:rPr>
          <w:rFonts w:ascii="Times New Roman" w:eastAsia="SimSun" w:hAnsi="Times New Roman" w:cs="Times New Roman"/>
          <w:bCs/>
          <w:sz w:val="24"/>
          <w:szCs w:val="24"/>
          <w:lang w:val="en-US" w:eastAsia="zh-CN"/>
        </w:rPr>
      </w:pPr>
    </w:p>
    <w:p w:rsidR="00AD0B04" w:rsidRPr="00BE1531" w:rsidRDefault="005172D5" w:rsidP="005172D5">
      <w:pPr>
        <w:pStyle w:val="ListeParagraf"/>
        <w:numPr>
          <w:ilvl w:val="2"/>
          <w:numId w:val="2"/>
        </w:numPr>
        <w:spacing w:after="0" w:line="240" w:lineRule="auto"/>
        <w:jc w:val="both"/>
        <w:outlineLvl w:val="3"/>
        <w:rPr>
          <w:rFonts w:ascii="Times New Roman" w:eastAsia="SimSun" w:hAnsi="Times New Roman" w:cs="Times New Roman"/>
          <w:bCs/>
          <w:sz w:val="24"/>
          <w:szCs w:val="24"/>
          <w:lang w:val="en-US" w:eastAsia="zh-CN"/>
        </w:rPr>
      </w:pPr>
      <w:r w:rsidRPr="00BE1531">
        <w:rPr>
          <w:rFonts w:ascii="Times New Roman" w:eastAsia="SimSun" w:hAnsi="Times New Roman" w:cs="Times New Roman"/>
          <w:bCs/>
          <w:sz w:val="24"/>
          <w:szCs w:val="24"/>
          <w:lang w:val="en-US" w:eastAsia="zh-CN"/>
        </w:rPr>
        <w:t xml:space="preserve"> </w:t>
      </w:r>
      <w:r w:rsidR="00AD0B04" w:rsidRPr="00BE1531">
        <w:rPr>
          <w:rFonts w:ascii="Times New Roman" w:eastAsia="SimSun" w:hAnsi="Times New Roman" w:cs="Times New Roman"/>
          <w:bCs/>
          <w:sz w:val="24"/>
          <w:szCs w:val="24"/>
          <w:lang w:val="en-US" w:eastAsia="zh-CN"/>
        </w:rPr>
        <w:t>other activities conducted by a public entity for the account or</w:t>
      </w:r>
      <w:r w:rsidRPr="00BE1531">
        <w:rPr>
          <w:rFonts w:ascii="Times New Roman" w:eastAsia="SimSun" w:hAnsi="Times New Roman" w:cs="Times New Roman"/>
          <w:bCs/>
          <w:sz w:val="24"/>
          <w:szCs w:val="24"/>
          <w:lang w:val="en-US" w:eastAsia="zh-CN"/>
        </w:rPr>
        <w:t xml:space="preserve"> </w:t>
      </w:r>
      <w:r w:rsidR="00AD0B04" w:rsidRPr="00BE1531">
        <w:rPr>
          <w:rFonts w:ascii="Times New Roman" w:eastAsia="SimSun" w:hAnsi="Times New Roman" w:cs="Times New Roman"/>
          <w:bCs/>
          <w:sz w:val="24"/>
          <w:szCs w:val="24"/>
          <w:lang w:val="en-US" w:eastAsia="zh-CN"/>
        </w:rPr>
        <w:t>with the guarantee or using the financial resources of the</w:t>
      </w:r>
      <w:r w:rsidRPr="00BE1531">
        <w:rPr>
          <w:rFonts w:ascii="Times New Roman" w:eastAsia="SimSun" w:hAnsi="Times New Roman" w:cs="Times New Roman"/>
          <w:bCs/>
          <w:sz w:val="24"/>
          <w:szCs w:val="24"/>
          <w:lang w:val="en-US" w:eastAsia="zh-CN"/>
        </w:rPr>
        <w:t xml:space="preserve"> </w:t>
      </w:r>
      <w:r w:rsidR="00AD0B04" w:rsidRPr="00BE1531">
        <w:rPr>
          <w:rFonts w:ascii="Times New Roman" w:eastAsia="SimSun" w:hAnsi="Times New Roman" w:cs="Times New Roman"/>
          <w:bCs/>
          <w:sz w:val="24"/>
          <w:szCs w:val="24"/>
          <w:lang w:val="en-US" w:eastAsia="zh-CN"/>
        </w:rPr>
        <w:t>Government</w:t>
      </w:r>
      <w:r w:rsidR="007333C5">
        <w:rPr>
          <w:rFonts w:ascii="Times New Roman" w:eastAsia="SimSun" w:hAnsi="Times New Roman" w:cs="Times New Roman"/>
          <w:bCs/>
          <w:sz w:val="24"/>
          <w:szCs w:val="24"/>
          <w:lang w:val="en-US" w:eastAsia="zh-CN"/>
        </w:rPr>
        <w:t>;</w:t>
      </w:r>
    </w:p>
    <w:p w:rsidR="005172D5" w:rsidRPr="00BE1531" w:rsidRDefault="005172D5" w:rsidP="005172D5">
      <w:pPr>
        <w:spacing w:after="0" w:line="240" w:lineRule="auto"/>
        <w:jc w:val="both"/>
        <w:outlineLvl w:val="3"/>
        <w:rPr>
          <w:rFonts w:ascii="Times New Roman" w:eastAsia="SimSun" w:hAnsi="Times New Roman" w:cs="Times New Roman"/>
          <w:bCs/>
          <w:sz w:val="24"/>
          <w:szCs w:val="24"/>
          <w:lang w:val="en-US" w:eastAsia="zh-CN"/>
        </w:rPr>
      </w:pPr>
    </w:p>
    <w:p w:rsidR="00AD0B04" w:rsidRPr="00BE1531" w:rsidRDefault="00AD0B04" w:rsidP="005172D5">
      <w:pPr>
        <w:pStyle w:val="ListeParagraf"/>
        <w:numPr>
          <w:ilvl w:val="1"/>
          <w:numId w:val="2"/>
        </w:numPr>
        <w:spacing w:after="0" w:line="240" w:lineRule="auto"/>
        <w:jc w:val="both"/>
        <w:outlineLvl w:val="3"/>
        <w:rPr>
          <w:rFonts w:ascii="Times New Roman" w:eastAsia="SimSun" w:hAnsi="Times New Roman" w:cs="Times New Roman"/>
          <w:bCs/>
          <w:sz w:val="24"/>
          <w:szCs w:val="24"/>
          <w:lang w:val="en-US" w:eastAsia="zh-CN"/>
        </w:rPr>
      </w:pPr>
      <w:r w:rsidRPr="00BE1531">
        <w:rPr>
          <w:rFonts w:ascii="Times New Roman" w:eastAsia="SimSun" w:hAnsi="Times New Roman" w:cs="Times New Roman"/>
          <w:bCs/>
          <w:sz w:val="24"/>
          <w:szCs w:val="24"/>
          <w:lang w:val="en-US" w:eastAsia="zh-CN"/>
        </w:rPr>
        <w:t xml:space="preserve">For the purpose of subparagraph </w:t>
      </w:r>
      <w:r w:rsidR="005172D5" w:rsidRPr="00BE1531">
        <w:rPr>
          <w:rFonts w:ascii="Times New Roman" w:eastAsia="SimSun" w:hAnsi="Times New Roman" w:cs="Times New Roman"/>
          <w:bCs/>
          <w:sz w:val="24"/>
          <w:szCs w:val="24"/>
          <w:lang w:val="en-US" w:eastAsia="zh-CN"/>
        </w:rPr>
        <w:t>(</w:t>
      </w:r>
      <w:r w:rsidR="00567552" w:rsidRPr="00BE1531">
        <w:rPr>
          <w:rFonts w:ascii="Times New Roman" w:eastAsia="SimSun" w:hAnsi="Times New Roman" w:cs="Times New Roman"/>
          <w:bCs/>
          <w:sz w:val="24"/>
          <w:szCs w:val="24"/>
          <w:lang w:val="en-US" w:eastAsia="zh-CN"/>
        </w:rPr>
        <w:t>a</w:t>
      </w:r>
      <w:r w:rsidR="005172D5" w:rsidRPr="00BE1531">
        <w:rPr>
          <w:rFonts w:ascii="Times New Roman" w:eastAsia="SimSun" w:hAnsi="Times New Roman" w:cs="Times New Roman"/>
          <w:bCs/>
          <w:sz w:val="24"/>
          <w:szCs w:val="24"/>
          <w:lang w:val="en-US" w:eastAsia="zh-CN"/>
        </w:rPr>
        <w:t>)(</w:t>
      </w:r>
      <w:r w:rsidR="00567552" w:rsidRPr="00BE1531">
        <w:rPr>
          <w:rFonts w:ascii="Times New Roman" w:eastAsia="SimSun" w:hAnsi="Times New Roman" w:cs="Times New Roman"/>
          <w:bCs/>
          <w:sz w:val="24"/>
          <w:szCs w:val="24"/>
          <w:lang w:val="en-US" w:eastAsia="zh-CN"/>
        </w:rPr>
        <w:t>ii</w:t>
      </w:r>
      <w:r w:rsidR="005172D5" w:rsidRPr="00BE1531">
        <w:rPr>
          <w:rFonts w:ascii="Times New Roman" w:eastAsia="SimSun" w:hAnsi="Times New Roman" w:cs="Times New Roman"/>
          <w:bCs/>
          <w:sz w:val="24"/>
          <w:szCs w:val="24"/>
          <w:lang w:val="en-US" w:eastAsia="zh-CN"/>
        </w:rPr>
        <w:t xml:space="preserve">) of Article </w:t>
      </w:r>
      <w:r w:rsidR="00567552" w:rsidRPr="00BE1531">
        <w:rPr>
          <w:rFonts w:ascii="Times New Roman" w:eastAsia="SimSun" w:hAnsi="Times New Roman" w:cs="Times New Roman"/>
          <w:bCs/>
          <w:sz w:val="24"/>
          <w:szCs w:val="24"/>
          <w:lang w:val="en-US" w:eastAsia="zh-CN"/>
        </w:rPr>
        <w:t>III.3</w:t>
      </w:r>
      <w:r w:rsidR="005172D5" w:rsidRPr="00BE1531">
        <w:rPr>
          <w:rFonts w:ascii="Times New Roman" w:eastAsia="SimSun" w:hAnsi="Times New Roman" w:cs="Times New Roman"/>
          <w:bCs/>
          <w:sz w:val="24"/>
          <w:szCs w:val="24"/>
          <w:lang w:val="en-US" w:eastAsia="zh-CN"/>
        </w:rPr>
        <w:t xml:space="preserve"> (Definitions</w:t>
      </w:r>
      <w:r w:rsidR="00CC755D" w:rsidRPr="00BE1531">
        <w:rPr>
          <w:rFonts w:ascii="Times New Roman" w:eastAsia="SimSun" w:hAnsi="Times New Roman" w:cs="Times New Roman"/>
          <w:bCs/>
          <w:sz w:val="24"/>
          <w:szCs w:val="24"/>
          <w:lang w:val="en-US" w:eastAsia="zh-CN"/>
        </w:rPr>
        <w:t>)</w:t>
      </w:r>
      <w:r w:rsidR="00CC755D" w:rsidRPr="00BE1531" w:rsidDel="00CC755D">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of this Agreement,</w:t>
      </w:r>
      <w:r w:rsidR="005172D5" w:rsidRPr="00BE1531">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if a Party allows any of the activities</w:t>
      </w:r>
      <w:r w:rsidR="00D32386" w:rsidRPr="00BE1531">
        <w:rPr>
          <w:rFonts w:ascii="Times New Roman" w:eastAsia="SimSun" w:hAnsi="Times New Roman" w:cs="Times New Roman"/>
          <w:bCs/>
          <w:sz w:val="24"/>
          <w:szCs w:val="24"/>
          <w:lang w:val="en-US" w:eastAsia="zh-CN"/>
        </w:rPr>
        <w:t xml:space="preserve"> referred to in subparagraphs (e</w:t>
      </w:r>
      <w:r w:rsidRPr="00BE1531">
        <w:rPr>
          <w:rFonts w:ascii="Times New Roman" w:eastAsia="SimSun" w:hAnsi="Times New Roman" w:cs="Times New Roman"/>
          <w:bCs/>
          <w:sz w:val="24"/>
          <w:szCs w:val="24"/>
          <w:lang w:val="en-US" w:eastAsia="zh-CN"/>
        </w:rPr>
        <w:t>)(ii)</w:t>
      </w:r>
      <w:r w:rsidR="005172D5" w:rsidRPr="00BE1531">
        <w:rPr>
          <w:rFonts w:ascii="Times New Roman" w:eastAsia="SimSun" w:hAnsi="Times New Roman" w:cs="Times New Roman"/>
          <w:bCs/>
          <w:sz w:val="24"/>
          <w:szCs w:val="24"/>
          <w:lang w:val="en-US" w:eastAsia="zh-CN"/>
        </w:rPr>
        <w:t xml:space="preserve"> o</w:t>
      </w:r>
      <w:r w:rsidR="00D32386" w:rsidRPr="00BE1531">
        <w:rPr>
          <w:rFonts w:ascii="Times New Roman" w:eastAsia="SimSun" w:hAnsi="Times New Roman" w:cs="Times New Roman"/>
          <w:bCs/>
          <w:sz w:val="24"/>
          <w:szCs w:val="24"/>
          <w:lang w:val="en-US" w:eastAsia="zh-CN"/>
        </w:rPr>
        <w:t>r (e</w:t>
      </w:r>
      <w:r w:rsidRPr="00BE1531">
        <w:rPr>
          <w:rFonts w:ascii="Times New Roman" w:eastAsia="SimSun" w:hAnsi="Times New Roman" w:cs="Times New Roman"/>
          <w:bCs/>
          <w:sz w:val="24"/>
          <w:szCs w:val="24"/>
          <w:lang w:val="en-US" w:eastAsia="zh-CN"/>
        </w:rPr>
        <w:t>)(iii) of this paragraph to be conducted by its financial service</w:t>
      </w:r>
      <w:r w:rsidR="005172D5" w:rsidRPr="00BE1531">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suppliers in competition with a public entity or a financial service</w:t>
      </w:r>
      <w:r w:rsidR="005172D5" w:rsidRPr="00BE1531">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supplier, “services” shall include such activities</w:t>
      </w:r>
      <w:r w:rsidR="007333C5">
        <w:rPr>
          <w:rFonts w:ascii="Times New Roman" w:eastAsia="SimSun" w:hAnsi="Times New Roman" w:cs="Times New Roman"/>
          <w:bCs/>
          <w:sz w:val="24"/>
          <w:szCs w:val="24"/>
          <w:lang w:val="en-US" w:eastAsia="zh-CN"/>
        </w:rPr>
        <w:t>;</w:t>
      </w:r>
    </w:p>
    <w:p w:rsidR="005172D5" w:rsidRPr="00BE1531" w:rsidRDefault="005172D5" w:rsidP="005172D5">
      <w:pPr>
        <w:pStyle w:val="ListeParagraf"/>
        <w:spacing w:after="0" w:line="240" w:lineRule="auto"/>
        <w:ind w:left="1440"/>
        <w:jc w:val="both"/>
        <w:outlineLvl w:val="3"/>
        <w:rPr>
          <w:rFonts w:ascii="Times New Roman" w:eastAsia="SimSun" w:hAnsi="Times New Roman" w:cs="Times New Roman"/>
          <w:bCs/>
          <w:sz w:val="24"/>
          <w:szCs w:val="24"/>
          <w:lang w:val="en-US" w:eastAsia="zh-CN"/>
        </w:rPr>
      </w:pPr>
    </w:p>
    <w:p w:rsidR="00AD0B04" w:rsidRDefault="00AD0B04" w:rsidP="005172D5">
      <w:pPr>
        <w:pStyle w:val="ListeParagraf"/>
        <w:numPr>
          <w:ilvl w:val="1"/>
          <w:numId w:val="2"/>
        </w:numPr>
        <w:spacing w:after="0" w:line="240" w:lineRule="auto"/>
        <w:jc w:val="both"/>
        <w:outlineLvl w:val="3"/>
        <w:rPr>
          <w:rFonts w:ascii="Times New Roman" w:eastAsia="SimSun" w:hAnsi="Times New Roman" w:cs="Times New Roman"/>
          <w:bCs/>
          <w:sz w:val="24"/>
          <w:szCs w:val="24"/>
          <w:lang w:val="en-US" w:eastAsia="zh-CN"/>
        </w:rPr>
      </w:pPr>
      <w:r w:rsidRPr="00BE1531">
        <w:rPr>
          <w:rFonts w:ascii="Times New Roman" w:eastAsia="SimSun" w:hAnsi="Times New Roman" w:cs="Times New Roman"/>
          <w:bCs/>
          <w:sz w:val="24"/>
          <w:szCs w:val="24"/>
          <w:lang w:val="en-US" w:eastAsia="zh-CN"/>
        </w:rPr>
        <w:t xml:space="preserve">Subparagraph </w:t>
      </w:r>
      <w:r w:rsidR="005172D5" w:rsidRPr="00BE1531">
        <w:rPr>
          <w:rFonts w:ascii="Times New Roman" w:eastAsia="SimSun" w:hAnsi="Times New Roman" w:cs="Times New Roman"/>
          <w:bCs/>
          <w:sz w:val="24"/>
          <w:szCs w:val="24"/>
          <w:lang w:val="en-US" w:eastAsia="zh-CN"/>
        </w:rPr>
        <w:t>(</w:t>
      </w:r>
      <w:r w:rsidR="00567552" w:rsidRPr="00BE1531">
        <w:rPr>
          <w:rFonts w:ascii="Times New Roman" w:eastAsia="SimSun" w:hAnsi="Times New Roman" w:cs="Times New Roman"/>
          <w:bCs/>
          <w:sz w:val="24"/>
          <w:szCs w:val="24"/>
          <w:lang w:val="en-US" w:eastAsia="zh-CN"/>
        </w:rPr>
        <w:t>a</w:t>
      </w:r>
      <w:r w:rsidR="005172D5" w:rsidRPr="00BE1531">
        <w:rPr>
          <w:rFonts w:ascii="Times New Roman" w:eastAsia="SimSun" w:hAnsi="Times New Roman" w:cs="Times New Roman"/>
          <w:bCs/>
          <w:sz w:val="24"/>
          <w:szCs w:val="24"/>
          <w:lang w:val="en-US" w:eastAsia="zh-CN"/>
        </w:rPr>
        <w:t>)(</w:t>
      </w:r>
      <w:r w:rsidR="00567552" w:rsidRPr="00BE1531">
        <w:rPr>
          <w:rFonts w:ascii="Times New Roman" w:eastAsia="SimSun" w:hAnsi="Times New Roman" w:cs="Times New Roman"/>
          <w:bCs/>
          <w:sz w:val="24"/>
          <w:szCs w:val="24"/>
          <w:lang w:val="en-US" w:eastAsia="zh-CN"/>
        </w:rPr>
        <w:t>iii</w:t>
      </w:r>
      <w:r w:rsidR="005172D5" w:rsidRPr="00BE1531">
        <w:rPr>
          <w:rFonts w:ascii="Times New Roman" w:eastAsia="SimSun" w:hAnsi="Times New Roman" w:cs="Times New Roman"/>
          <w:bCs/>
          <w:sz w:val="24"/>
          <w:szCs w:val="24"/>
          <w:lang w:val="en-US" w:eastAsia="zh-CN"/>
        </w:rPr>
        <w:t xml:space="preserve">) of Article </w:t>
      </w:r>
      <w:r w:rsidR="00567552" w:rsidRPr="00BE1531">
        <w:rPr>
          <w:rFonts w:ascii="Times New Roman" w:eastAsia="SimSun" w:hAnsi="Times New Roman" w:cs="Times New Roman"/>
          <w:bCs/>
          <w:sz w:val="24"/>
          <w:szCs w:val="24"/>
          <w:lang w:val="en-US" w:eastAsia="zh-CN"/>
        </w:rPr>
        <w:t>III.3</w:t>
      </w:r>
      <w:r w:rsidR="005172D5" w:rsidRPr="00BE1531">
        <w:rPr>
          <w:rFonts w:ascii="Times New Roman" w:eastAsia="SimSun" w:hAnsi="Times New Roman" w:cs="Times New Roman"/>
          <w:bCs/>
          <w:sz w:val="24"/>
          <w:szCs w:val="24"/>
          <w:lang w:val="en-US" w:eastAsia="zh-CN"/>
        </w:rPr>
        <w:t xml:space="preserve"> (Definitions</w:t>
      </w:r>
      <w:r w:rsidR="00BE1531" w:rsidRPr="00BE1531">
        <w:rPr>
          <w:rFonts w:ascii="Times New Roman" w:eastAsia="SimSun" w:hAnsi="Times New Roman" w:cs="Times New Roman"/>
          <w:bCs/>
          <w:sz w:val="24"/>
          <w:szCs w:val="24"/>
          <w:lang w:val="en-US" w:eastAsia="zh-CN"/>
        </w:rPr>
        <w:t>)</w:t>
      </w:r>
      <w:r w:rsidR="00B06A59" w:rsidRPr="00BE1531">
        <w:rPr>
          <w:rFonts w:ascii="Times New Roman" w:eastAsia="SimSun" w:hAnsi="Times New Roman" w:cs="Times New Roman"/>
          <w:bCs/>
          <w:sz w:val="24"/>
          <w:szCs w:val="24"/>
          <w:lang w:val="en-US" w:eastAsia="zh-CN"/>
        </w:rPr>
        <w:t xml:space="preserve"> </w:t>
      </w:r>
      <w:r w:rsidRPr="00BE1531">
        <w:rPr>
          <w:rFonts w:ascii="Times New Roman" w:eastAsia="SimSun" w:hAnsi="Times New Roman" w:cs="Times New Roman"/>
          <w:bCs/>
          <w:sz w:val="24"/>
          <w:szCs w:val="24"/>
          <w:lang w:val="en-US" w:eastAsia="zh-CN"/>
        </w:rPr>
        <w:t>shall not</w:t>
      </w:r>
      <w:r w:rsidRPr="005172D5">
        <w:rPr>
          <w:rFonts w:ascii="Times New Roman" w:eastAsia="SimSun" w:hAnsi="Times New Roman" w:cs="Times New Roman"/>
          <w:bCs/>
          <w:sz w:val="24"/>
          <w:szCs w:val="24"/>
          <w:lang w:val="en-US" w:eastAsia="zh-CN"/>
        </w:rPr>
        <w:t xml:space="preserve"> apply to</w:t>
      </w:r>
      <w:r w:rsidR="005172D5" w:rsidRPr="005172D5">
        <w:rPr>
          <w:rFonts w:ascii="Times New Roman" w:eastAsia="SimSun" w:hAnsi="Times New Roman" w:cs="Times New Roman"/>
          <w:bCs/>
          <w:sz w:val="24"/>
          <w:szCs w:val="24"/>
          <w:lang w:val="en-US" w:eastAsia="zh-CN"/>
        </w:rPr>
        <w:t xml:space="preserve"> </w:t>
      </w:r>
      <w:r w:rsidRPr="005172D5">
        <w:rPr>
          <w:rFonts w:ascii="Times New Roman" w:eastAsia="SimSun" w:hAnsi="Times New Roman" w:cs="Times New Roman"/>
          <w:bCs/>
          <w:sz w:val="24"/>
          <w:szCs w:val="24"/>
          <w:lang w:val="en-US" w:eastAsia="zh-CN"/>
        </w:rPr>
        <w:t>services covered by this Annex.</w:t>
      </w:r>
    </w:p>
    <w:p w:rsidR="00E24164" w:rsidRDefault="00E24164" w:rsidP="00E24164">
      <w:pPr>
        <w:spacing w:after="0" w:line="240" w:lineRule="auto"/>
        <w:jc w:val="both"/>
        <w:outlineLvl w:val="3"/>
        <w:rPr>
          <w:rFonts w:ascii="Times New Roman" w:eastAsia="SimSun" w:hAnsi="Times New Roman" w:cs="Times New Roman"/>
          <w:bCs/>
          <w:sz w:val="24"/>
          <w:szCs w:val="24"/>
          <w:lang w:val="en-US" w:eastAsia="zh-CN"/>
        </w:rPr>
      </w:pPr>
    </w:p>
    <w:p w:rsidR="00E24164" w:rsidRPr="00E24164" w:rsidRDefault="00E24164" w:rsidP="00E24164">
      <w:pPr>
        <w:spacing w:after="0" w:line="240" w:lineRule="auto"/>
        <w:jc w:val="both"/>
        <w:outlineLvl w:val="3"/>
        <w:rPr>
          <w:rFonts w:ascii="Times New Roman" w:eastAsia="SimSun" w:hAnsi="Times New Roman" w:cs="Times New Roman"/>
          <w:bCs/>
          <w:sz w:val="24"/>
          <w:szCs w:val="24"/>
          <w:lang w:val="en-US" w:eastAsia="zh-CN"/>
        </w:rPr>
      </w:pPr>
    </w:p>
    <w:p w:rsidR="000832CB" w:rsidRDefault="000832CB" w:rsidP="00E24164">
      <w:pPr>
        <w:spacing w:after="0" w:line="240" w:lineRule="auto"/>
        <w:jc w:val="center"/>
        <w:outlineLvl w:val="3"/>
        <w:rPr>
          <w:rFonts w:ascii="Times New Roman" w:eastAsia="SimSun" w:hAnsi="Times New Roman" w:cs="Times New Roman"/>
          <w:b/>
          <w:bCs/>
          <w:sz w:val="24"/>
          <w:szCs w:val="24"/>
          <w:lang w:val="en-US" w:eastAsia="zh-CN"/>
        </w:rPr>
      </w:pPr>
    </w:p>
    <w:p w:rsidR="000832CB" w:rsidRPr="007E2C3F" w:rsidRDefault="000832CB" w:rsidP="00165E97">
      <w:pPr>
        <w:spacing w:after="0" w:line="240" w:lineRule="auto"/>
        <w:jc w:val="center"/>
        <w:outlineLvl w:val="3"/>
        <w:rPr>
          <w:rFonts w:ascii="Times New Roman" w:eastAsia="SimSun" w:hAnsi="Times New Roman" w:cs="Times New Roman"/>
          <w:b/>
          <w:bCs/>
          <w:sz w:val="24"/>
          <w:szCs w:val="24"/>
          <w:lang w:val="en-US" w:eastAsia="zh-CN"/>
        </w:rPr>
      </w:pPr>
      <w:r w:rsidRPr="007E2C3F">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2</w:t>
      </w:r>
    </w:p>
    <w:p w:rsidR="000832CB" w:rsidRPr="007E2C3F" w:rsidRDefault="007E2C3F" w:rsidP="000832CB">
      <w:pPr>
        <w:autoSpaceDE w:val="0"/>
        <w:autoSpaceDN w:val="0"/>
        <w:adjustRightInd w:val="0"/>
        <w:spacing w:after="0" w:line="240" w:lineRule="auto"/>
        <w:jc w:val="center"/>
        <w:rPr>
          <w:rFonts w:ascii="Times New Roman" w:eastAsia="SimSun" w:hAnsi="Times New Roman" w:cs="Times New Roman"/>
          <w:b/>
          <w:bCs/>
          <w:sz w:val="24"/>
          <w:szCs w:val="24"/>
          <w:lang w:val="en-US" w:eastAsia="zh-CN"/>
        </w:rPr>
      </w:pPr>
      <w:r w:rsidRPr="007E2C3F">
        <w:rPr>
          <w:rFonts w:ascii="Times New Roman" w:eastAsia="SimSun" w:hAnsi="Times New Roman" w:cs="Times New Roman"/>
          <w:b/>
          <w:bCs/>
          <w:sz w:val="24"/>
          <w:szCs w:val="24"/>
          <w:lang w:val="en-US" w:eastAsia="zh-CN"/>
        </w:rPr>
        <w:t xml:space="preserve">Participatory </w:t>
      </w:r>
      <w:r w:rsidR="000832CB" w:rsidRPr="007E2C3F">
        <w:rPr>
          <w:rFonts w:ascii="Times New Roman" w:eastAsia="SimSun" w:hAnsi="Times New Roman" w:cs="Times New Roman"/>
          <w:b/>
          <w:bCs/>
          <w:sz w:val="24"/>
          <w:szCs w:val="24"/>
          <w:lang w:val="en-US" w:eastAsia="zh-CN"/>
        </w:rPr>
        <w:t>Financial Services</w:t>
      </w:r>
    </w:p>
    <w:p w:rsidR="000832CB" w:rsidRPr="007E2C3F" w:rsidRDefault="000832CB" w:rsidP="000832CB">
      <w:pPr>
        <w:autoSpaceDE w:val="0"/>
        <w:autoSpaceDN w:val="0"/>
        <w:adjustRightInd w:val="0"/>
        <w:spacing w:after="0" w:line="240" w:lineRule="auto"/>
        <w:jc w:val="both"/>
        <w:rPr>
          <w:rFonts w:ascii="Times New Roman" w:eastAsia="SimSun" w:hAnsi="Times New Roman" w:cs="Times New Roman"/>
          <w:bCs/>
          <w:sz w:val="24"/>
          <w:szCs w:val="24"/>
          <w:lang w:val="en-US" w:eastAsia="zh-CN"/>
        </w:rPr>
      </w:pPr>
    </w:p>
    <w:p w:rsidR="00DF61B1" w:rsidRDefault="000832CB" w:rsidP="00CC755D">
      <w:pPr>
        <w:pStyle w:val="ListeParagraf"/>
        <w:numPr>
          <w:ilvl w:val="0"/>
          <w:numId w:val="21"/>
        </w:numPr>
        <w:autoSpaceDE w:val="0"/>
        <w:autoSpaceDN w:val="0"/>
        <w:adjustRightInd w:val="0"/>
        <w:spacing w:after="0" w:line="240" w:lineRule="auto"/>
        <w:jc w:val="both"/>
        <w:rPr>
          <w:rFonts w:ascii="Times New Roman" w:eastAsia="SimSun" w:hAnsi="Times New Roman" w:cs="Times New Roman"/>
          <w:bCs/>
          <w:sz w:val="24"/>
          <w:szCs w:val="24"/>
          <w:lang w:val="en-US" w:eastAsia="zh-CN"/>
        </w:rPr>
      </w:pPr>
      <w:r w:rsidRPr="00CC755D">
        <w:rPr>
          <w:rFonts w:ascii="Times New Roman" w:eastAsia="SimSun" w:hAnsi="Times New Roman" w:cs="Times New Roman"/>
          <w:bCs/>
          <w:sz w:val="24"/>
          <w:szCs w:val="24"/>
          <w:lang w:val="en-US" w:eastAsia="zh-CN"/>
        </w:rPr>
        <w:t>The Parties recognise that the term “financial service” is c</w:t>
      </w:r>
      <w:r w:rsidR="007E2C3F" w:rsidRPr="00CC755D">
        <w:rPr>
          <w:rFonts w:ascii="Times New Roman" w:eastAsia="SimSun" w:hAnsi="Times New Roman" w:cs="Times New Roman"/>
          <w:bCs/>
          <w:sz w:val="24"/>
          <w:szCs w:val="24"/>
          <w:lang w:val="en-US" w:eastAsia="zh-CN"/>
        </w:rPr>
        <w:t>omprehensive enough to include participatory</w:t>
      </w:r>
      <w:r w:rsidRPr="00CC755D">
        <w:rPr>
          <w:rFonts w:ascii="Times New Roman" w:eastAsia="SimSun" w:hAnsi="Times New Roman" w:cs="Times New Roman"/>
          <w:bCs/>
          <w:sz w:val="24"/>
          <w:szCs w:val="24"/>
          <w:lang w:val="en-US" w:eastAsia="zh-CN"/>
        </w:rPr>
        <w:t xml:space="preserve"> financial services compatible with the definition in subparagraph 2(a) of Article 1. </w:t>
      </w:r>
    </w:p>
    <w:p w:rsidR="00294A4C" w:rsidRDefault="00294A4C" w:rsidP="00294A4C">
      <w:pPr>
        <w:pStyle w:val="ListeParagraf"/>
        <w:autoSpaceDE w:val="0"/>
        <w:autoSpaceDN w:val="0"/>
        <w:adjustRightInd w:val="0"/>
        <w:spacing w:after="0" w:line="240" w:lineRule="auto"/>
        <w:jc w:val="both"/>
        <w:rPr>
          <w:rFonts w:ascii="Times New Roman" w:eastAsia="SimSun" w:hAnsi="Times New Roman" w:cs="Times New Roman"/>
          <w:bCs/>
          <w:sz w:val="24"/>
          <w:szCs w:val="24"/>
          <w:lang w:val="en-US" w:eastAsia="zh-CN"/>
        </w:rPr>
      </w:pPr>
    </w:p>
    <w:p w:rsidR="000832CB" w:rsidRPr="00CC755D" w:rsidRDefault="000832CB" w:rsidP="00CC755D">
      <w:pPr>
        <w:pStyle w:val="ListeParagraf"/>
        <w:numPr>
          <w:ilvl w:val="0"/>
          <w:numId w:val="21"/>
        </w:numPr>
        <w:autoSpaceDE w:val="0"/>
        <w:autoSpaceDN w:val="0"/>
        <w:adjustRightInd w:val="0"/>
        <w:spacing w:after="0" w:line="240" w:lineRule="auto"/>
        <w:jc w:val="both"/>
        <w:rPr>
          <w:rFonts w:ascii="Times New Roman" w:eastAsia="SimSun" w:hAnsi="Times New Roman" w:cs="Times New Roman"/>
          <w:bCs/>
          <w:sz w:val="24"/>
          <w:szCs w:val="24"/>
          <w:lang w:val="en-US" w:eastAsia="zh-CN"/>
        </w:rPr>
      </w:pPr>
      <w:r w:rsidRPr="00CC755D">
        <w:rPr>
          <w:rFonts w:ascii="Times New Roman" w:eastAsia="SimSun" w:hAnsi="Times New Roman" w:cs="Times New Roman"/>
          <w:bCs/>
          <w:sz w:val="24"/>
          <w:szCs w:val="24"/>
          <w:lang w:val="en-US" w:eastAsia="zh-CN"/>
        </w:rPr>
        <w:t xml:space="preserve">Accordingly, each Party will consider applications by financial service suppliers of any other Party to supply such services in its territory on an equal basis as any other application to supply financial services, consistent with its laws, including any regulatory or supervisory requirements, and in accordance with its commitments and obligations under this </w:t>
      </w:r>
      <w:r w:rsidR="00DF61B1">
        <w:rPr>
          <w:rFonts w:ascii="Times New Roman" w:eastAsia="SimSun" w:hAnsi="Times New Roman" w:cs="Times New Roman"/>
          <w:bCs/>
          <w:sz w:val="24"/>
          <w:szCs w:val="24"/>
          <w:lang w:val="en-US" w:eastAsia="zh-CN"/>
        </w:rPr>
        <w:t>Agreement</w:t>
      </w:r>
      <w:r w:rsidRPr="00CC755D">
        <w:rPr>
          <w:rFonts w:ascii="Times New Roman" w:eastAsia="SimSun" w:hAnsi="Times New Roman" w:cs="Times New Roman"/>
          <w:bCs/>
          <w:sz w:val="24"/>
          <w:szCs w:val="24"/>
          <w:lang w:val="en-US" w:eastAsia="zh-CN"/>
        </w:rPr>
        <w:t>.</w:t>
      </w:r>
    </w:p>
    <w:p w:rsidR="000832CB" w:rsidRDefault="000832CB" w:rsidP="00E24164">
      <w:pPr>
        <w:spacing w:after="0" w:line="240" w:lineRule="auto"/>
        <w:jc w:val="center"/>
        <w:outlineLvl w:val="3"/>
        <w:rPr>
          <w:rFonts w:ascii="Times New Roman" w:eastAsia="SimSun" w:hAnsi="Times New Roman" w:cs="Times New Roman"/>
          <w:b/>
          <w:bCs/>
          <w:sz w:val="24"/>
          <w:szCs w:val="24"/>
          <w:lang w:val="en-US" w:eastAsia="zh-CN"/>
        </w:rPr>
      </w:pPr>
    </w:p>
    <w:p w:rsidR="000832CB" w:rsidRDefault="000832CB" w:rsidP="00E24164">
      <w:pPr>
        <w:spacing w:after="0" w:line="240" w:lineRule="auto"/>
        <w:jc w:val="center"/>
        <w:outlineLvl w:val="3"/>
        <w:rPr>
          <w:rFonts w:ascii="Times New Roman" w:eastAsia="SimSun" w:hAnsi="Times New Roman" w:cs="Times New Roman"/>
          <w:b/>
          <w:bCs/>
          <w:sz w:val="24"/>
          <w:szCs w:val="24"/>
          <w:lang w:val="en-US" w:eastAsia="zh-CN"/>
        </w:rPr>
      </w:pPr>
    </w:p>
    <w:p w:rsidR="00E24164" w:rsidRPr="00E24164" w:rsidRDefault="00E24164" w:rsidP="00165E97">
      <w:pPr>
        <w:spacing w:after="0" w:line="240" w:lineRule="auto"/>
        <w:jc w:val="center"/>
        <w:outlineLvl w:val="3"/>
        <w:rPr>
          <w:rFonts w:ascii="Times New Roman" w:eastAsia="SimSun" w:hAnsi="Times New Roman" w:cs="Times New Roman"/>
          <w:b/>
          <w:bCs/>
          <w:sz w:val="24"/>
          <w:szCs w:val="24"/>
          <w:lang w:val="en-US" w:eastAsia="zh-CN"/>
        </w:rPr>
      </w:pPr>
      <w:r w:rsidRPr="00E24164">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3</w:t>
      </w:r>
    </w:p>
    <w:p w:rsidR="00E24164" w:rsidRDefault="00C90E88" w:rsidP="00E24164">
      <w:pPr>
        <w:spacing w:after="0" w:line="240" w:lineRule="auto"/>
        <w:jc w:val="center"/>
        <w:outlineLvl w:val="3"/>
        <w:rPr>
          <w:rFonts w:ascii="Times New Roman" w:eastAsia="SimSun" w:hAnsi="Times New Roman" w:cs="Times New Roman"/>
          <w:b/>
          <w:bCs/>
          <w:sz w:val="24"/>
          <w:szCs w:val="24"/>
          <w:lang w:val="en-US" w:eastAsia="zh-CN"/>
        </w:rPr>
      </w:pPr>
      <w:r>
        <w:rPr>
          <w:rFonts w:ascii="Times New Roman" w:eastAsia="SimSun" w:hAnsi="Times New Roman" w:cs="Times New Roman"/>
          <w:b/>
          <w:bCs/>
          <w:sz w:val="24"/>
          <w:szCs w:val="24"/>
          <w:lang w:val="en-US" w:eastAsia="zh-CN"/>
        </w:rPr>
        <w:t>Domestic Regulation</w:t>
      </w:r>
      <w:r w:rsidR="00EA492B" w:rsidRPr="007E2C3F">
        <w:rPr>
          <w:rStyle w:val="DipnotBavurusu"/>
          <w:rFonts w:ascii="Times New Roman" w:eastAsia="SimSun" w:hAnsi="Times New Roman" w:cs="Times New Roman"/>
          <w:b/>
          <w:bCs/>
          <w:sz w:val="24"/>
          <w:szCs w:val="24"/>
          <w:lang w:val="en-US" w:eastAsia="zh-CN"/>
        </w:rPr>
        <w:footnoteReference w:id="2"/>
      </w:r>
    </w:p>
    <w:p w:rsidR="00E24164" w:rsidRDefault="00E24164" w:rsidP="00E24164">
      <w:pPr>
        <w:spacing w:after="0" w:line="240" w:lineRule="auto"/>
        <w:jc w:val="center"/>
        <w:outlineLvl w:val="3"/>
        <w:rPr>
          <w:rFonts w:ascii="Times New Roman" w:eastAsia="SimSun" w:hAnsi="Times New Roman" w:cs="Times New Roman"/>
          <w:b/>
          <w:bCs/>
          <w:sz w:val="24"/>
          <w:szCs w:val="24"/>
          <w:lang w:val="en-US" w:eastAsia="zh-CN"/>
        </w:rPr>
      </w:pPr>
    </w:p>
    <w:p w:rsidR="00E24164" w:rsidRPr="007E2C3F" w:rsidRDefault="00E24164"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Each Party may adopt or maintain measures for prudential reasons</w:t>
      </w:r>
      <w:r w:rsidR="00EA492B" w:rsidRPr="007E2C3F">
        <w:rPr>
          <w:rStyle w:val="DipnotBavurusu"/>
          <w:rFonts w:ascii="Times New Roman" w:eastAsia="SimSun" w:hAnsi="Times New Roman" w:cs="Times New Roman"/>
          <w:bCs/>
          <w:sz w:val="24"/>
          <w:szCs w:val="24"/>
          <w:lang w:val="en-US" w:eastAsia="zh-CN"/>
        </w:rPr>
        <w:footnoteReference w:id="3"/>
      </w:r>
      <w:r w:rsidRPr="007E2C3F">
        <w:rPr>
          <w:rFonts w:ascii="Times New Roman" w:eastAsia="SimSun" w:hAnsi="Times New Roman" w:cs="Times New Roman"/>
          <w:bCs/>
          <w:sz w:val="24"/>
          <w:szCs w:val="24"/>
          <w:lang w:val="en-US" w:eastAsia="zh-CN"/>
        </w:rPr>
        <w:t xml:space="preserve"> , including:</w:t>
      </w:r>
    </w:p>
    <w:p w:rsidR="00E24164" w:rsidRPr="007E2C3F" w:rsidRDefault="00E24164" w:rsidP="00E24164">
      <w:pPr>
        <w:pStyle w:val="ListeParagraf"/>
        <w:spacing w:after="0" w:line="240" w:lineRule="auto"/>
        <w:jc w:val="both"/>
        <w:outlineLvl w:val="3"/>
        <w:rPr>
          <w:rFonts w:ascii="Times New Roman" w:eastAsia="SimSun" w:hAnsi="Times New Roman" w:cs="Times New Roman"/>
          <w:bCs/>
          <w:sz w:val="24"/>
          <w:szCs w:val="24"/>
          <w:lang w:val="en-US" w:eastAsia="zh-CN"/>
        </w:rPr>
      </w:pPr>
    </w:p>
    <w:p w:rsidR="00E24164" w:rsidRPr="007E2C3F" w:rsidRDefault="00E24164" w:rsidP="00E24164">
      <w:pPr>
        <w:pStyle w:val="ListeParagraf"/>
        <w:numPr>
          <w:ilvl w:val="0"/>
          <w:numId w:val="11"/>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 xml:space="preserve">   the protection of investors, depositors, policy-holders or persons to whom a fiduciary duty is owed by a financial service supplier; and</w:t>
      </w:r>
    </w:p>
    <w:p w:rsidR="00E24164" w:rsidRPr="007E2C3F" w:rsidRDefault="00E24164" w:rsidP="00E24164">
      <w:pPr>
        <w:pStyle w:val="ListeParagraf"/>
        <w:numPr>
          <w:ilvl w:val="0"/>
          <w:numId w:val="11"/>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 xml:space="preserve">   ensuring the integrity and stability of the Party’s financial system.</w:t>
      </w:r>
    </w:p>
    <w:p w:rsidR="00E24164" w:rsidRPr="0061019B" w:rsidRDefault="00E24164" w:rsidP="00E24164">
      <w:pPr>
        <w:spacing w:after="0" w:line="240" w:lineRule="auto"/>
        <w:jc w:val="both"/>
        <w:outlineLvl w:val="3"/>
        <w:rPr>
          <w:rFonts w:ascii="Times New Roman" w:eastAsia="SimSun" w:hAnsi="Times New Roman" w:cs="Times New Roman"/>
          <w:bCs/>
          <w:color w:val="595959" w:themeColor="text1" w:themeTint="A6"/>
          <w:sz w:val="24"/>
          <w:szCs w:val="24"/>
          <w:lang w:val="en-US" w:eastAsia="zh-CN"/>
        </w:rPr>
      </w:pPr>
    </w:p>
    <w:p w:rsidR="00E24164" w:rsidRPr="00A00D20" w:rsidRDefault="00E24164"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E24164">
        <w:rPr>
          <w:rFonts w:ascii="Times New Roman" w:eastAsia="SimSun" w:hAnsi="Times New Roman" w:cs="Times New Roman"/>
          <w:bCs/>
          <w:sz w:val="24"/>
          <w:szCs w:val="24"/>
          <w:lang w:val="en-US" w:eastAsia="zh-CN"/>
        </w:rPr>
        <w:t>These measures shall not be more burdensome than necessary to achieve their aim</w:t>
      </w:r>
      <w:r w:rsidRPr="00A00D20">
        <w:rPr>
          <w:rFonts w:ascii="Times New Roman" w:eastAsia="SimSun" w:hAnsi="Times New Roman" w:cs="Times New Roman"/>
          <w:bCs/>
          <w:sz w:val="24"/>
          <w:szCs w:val="24"/>
          <w:lang w:val="en-US" w:eastAsia="zh-CN"/>
        </w:rPr>
        <w:t>, and where they do not conform to the other provisions of this Agreement, they shall not be used as a means of avoiding each Party’s commitments or obligations under such provisions.</w:t>
      </w:r>
    </w:p>
    <w:p w:rsidR="00E24164" w:rsidRPr="00A00D20" w:rsidRDefault="00E24164" w:rsidP="00E24164">
      <w:pPr>
        <w:pStyle w:val="ListeParagraf"/>
        <w:spacing w:after="0" w:line="240" w:lineRule="auto"/>
        <w:jc w:val="both"/>
        <w:outlineLvl w:val="3"/>
        <w:rPr>
          <w:rFonts w:ascii="Times New Roman" w:eastAsia="SimSun" w:hAnsi="Times New Roman" w:cs="Times New Roman"/>
          <w:bCs/>
          <w:sz w:val="24"/>
          <w:szCs w:val="24"/>
          <w:lang w:val="en-US" w:eastAsia="zh-CN"/>
        </w:rPr>
      </w:pPr>
    </w:p>
    <w:p w:rsidR="00E24164" w:rsidRPr="00A00D20" w:rsidRDefault="00E24164"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A00D20">
        <w:rPr>
          <w:rFonts w:ascii="Times New Roman" w:eastAsia="SimSun" w:hAnsi="Times New Roman" w:cs="Times New Roman"/>
          <w:bCs/>
          <w:sz w:val="24"/>
          <w:szCs w:val="24"/>
          <w:lang w:val="en-US" w:eastAsia="zh-CN"/>
        </w:rPr>
        <w:t>Nothing in this Agreement shall be construed to require a Party to disclose information relating to the affairs and accounts of individual consumers or any confidential or proprietary information in the possession of public entities.</w:t>
      </w:r>
    </w:p>
    <w:p w:rsidR="00E24164" w:rsidRPr="00E24164" w:rsidRDefault="00E24164" w:rsidP="00E24164">
      <w:pPr>
        <w:pStyle w:val="ListeParagraf"/>
        <w:spacing w:after="0" w:line="240" w:lineRule="auto"/>
        <w:jc w:val="both"/>
        <w:outlineLvl w:val="3"/>
        <w:rPr>
          <w:rFonts w:ascii="Times New Roman" w:eastAsia="SimSun" w:hAnsi="Times New Roman" w:cs="Times New Roman"/>
          <w:bCs/>
          <w:sz w:val="24"/>
          <w:szCs w:val="24"/>
          <w:lang w:val="en-US" w:eastAsia="zh-CN"/>
        </w:rPr>
      </w:pPr>
    </w:p>
    <w:p w:rsidR="00E24164" w:rsidRPr="007E2C3F" w:rsidRDefault="00E24164" w:rsidP="00E24164">
      <w:pPr>
        <w:pStyle w:val="ListeParagraf"/>
        <w:numPr>
          <w:ilvl w:val="0"/>
          <w:numId w:val="10"/>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Without prejudice to other means of prudential regulation of cross-border trade in financial services, a Party may require the registration of cross-border financial service suppliers of the other Party and of financial instruments.</w:t>
      </w:r>
    </w:p>
    <w:p w:rsidR="00E24164" w:rsidRPr="00E24164" w:rsidRDefault="00E24164" w:rsidP="00E24164">
      <w:pPr>
        <w:spacing w:after="0" w:line="240" w:lineRule="auto"/>
        <w:jc w:val="both"/>
        <w:outlineLvl w:val="3"/>
        <w:rPr>
          <w:rFonts w:ascii="Times New Roman" w:eastAsia="SimSun" w:hAnsi="Times New Roman" w:cs="Times New Roman"/>
          <w:bCs/>
          <w:sz w:val="24"/>
          <w:szCs w:val="24"/>
          <w:lang w:val="en-US" w:eastAsia="zh-CN"/>
        </w:rPr>
      </w:pPr>
    </w:p>
    <w:p w:rsidR="00D32386" w:rsidRPr="00D32386" w:rsidRDefault="00D32386" w:rsidP="00E24164">
      <w:pPr>
        <w:spacing w:after="0" w:line="240" w:lineRule="auto"/>
        <w:jc w:val="both"/>
        <w:outlineLvl w:val="3"/>
        <w:rPr>
          <w:rFonts w:ascii="Times New Roman" w:eastAsia="SimSun" w:hAnsi="Times New Roman" w:cs="Times New Roman"/>
          <w:bCs/>
          <w:sz w:val="24"/>
          <w:szCs w:val="24"/>
          <w:lang w:val="en-US" w:eastAsia="zh-CN"/>
        </w:rPr>
      </w:pPr>
    </w:p>
    <w:p w:rsidR="00DC5131" w:rsidRPr="00971B0D" w:rsidRDefault="00DC5131" w:rsidP="00165E97">
      <w:pPr>
        <w:spacing w:after="0" w:line="240" w:lineRule="auto"/>
        <w:jc w:val="center"/>
        <w:outlineLvl w:val="3"/>
        <w:rPr>
          <w:rFonts w:ascii="Times New Roman" w:eastAsia="SimSun" w:hAnsi="Times New Roman" w:cs="Times New Roman"/>
          <w:b/>
          <w:bCs/>
          <w:sz w:val="24"/>
          <w:szCs w:val="24"/>
          <w:lang w:val="en-US" w:eastAsia="zh-CN"/>
        </w:rPr>
      </w:pPr>
      <w:r w:rsidRPr="00971B0D">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4</w:t>
      </w:r>
    </w:p>
    <w:p w:rsidR="00DC5131" w:rsidRDefault="00DC5131" w:rsidP="00DC5131">
      <w:pPr>
        <w:spacing w:after="0" w:line="240" w:lineRule="auto"/>
        <w:jc w:val="center"/>
        <w:outlineLvl w:val="3"/>
        <w:rPr>
          <w:rFonts w:ascii="Times New Roman" w:eastAsia="SimSun" w:hAnsi="Times New Roman" w:cs="Times New Roman"/>
          <w:b/>
          <w:bCs/>
          <w:sz w:val="24"/>
          <w:szCs w:val="24"/>
          <w:lang w:val="en-US" w:eastAsia="zh-CN"/>
        </w:rPr>
      </w:pPr>
      <w:r>
        <w:rPr>
          <w:rFonts w:ascii="Times New Roman" w:eastAsia="SimSun" w:hAnsi="Times New Roman" w:cs="Times New Roman"/>
          <w:b/>
          <w:bCs/>
          <w:sz w:val="24"/>
          <w:szCs w:val="24"/>
          <w:lang w:val="en-US" w:eastAsia="zh-CN"/>
        </w:rPr>
        <w:t>Transparency</w:t>
      </w:r>
    </w:p>
    <w:p w:rsidR="00E24164" w:rsidRPr="00A55F1E" w:rsidRDefault="00E24164" w:rsidP="00A55F1E">
      <w:pPr>
        <w:spacing w:after="0" w:line="240" w:lineRule="auto"/>
        <w:jc w:val="both"/>
        <w:outlineLvl w:val="3"/>
        <w:rPr>
          <w:rFonts w:ascii="Times New Roman" w:eastAsia="SimSun" w:hAnsi="Times New Roman" w:cs="Times New Roman"/>
          <w:bCs/>
          <w:sz w:val="24"/>
          <w:szCs w:val="24"/>
          <w:lang w:val="en-US" w:eastAsia="zh-CN"/>
        </w:rPr>
      </w:pPr>
    </w:p>
    <w:p w:rsidR="004647A2" w:rsidRPr="007E2C3F" w:rsidRDefault="004647A2"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The Parties recognise that transparent regulations and policies governing the activities of financial service suppliers are important in facilitating access of foreign financial service suppliers to, and their operations in, each other’s markets. Each Party commits to promoting regulatory transparency in financial services.</w:t>
      </w:r>
    </w:p>
    <w:p w:rsidR="004647A2" w:rsidRPr="00A00D20" w:rsidRDefault="004647A2" w:rsidP="004647A2">
      <w:pPr>
        <w:pStyle w:val="ListeParagraf"/>
        <w:spacing w:after="0" w:line="240" w:lineRule="auto"/>
        <w:jc w:val="both"/>
        <w:outlineLvl w:val="3"/>
        <w:rPr>
          <w:rFonts w:ascii="Times New Roman" w:eastAsia="SimSun" w:hAnsi="Times New Roman" w:cs="Times New Roman"/>
          <w:bCs/>
          <w:color w:val="FF0000"/>
          <w:sz w:val="24"/>
          <w:szCs w:val="24"/>
          <w:lang w:val="en-US" w:eastAsia="zh-CN"/>
        </w:rPr>
      </w:pPr>
    </w:p>
    <w:p w:rsidR="004647A2" w:rsidRPr="004647A2" w:rsidRDefault="004647A2"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4647A2">
        <w:rPr>
          <w:rFonts w:ascii="Times New Roman" w:eastAsia="SimSun" w:hAnsi="Times New Roman" w:cs="Times New Roman"/>
          <w:bCs/>
          <w:sz w:val="24"/>
          <w:szCs w:val="24"/>
          <w:lang w:val="en-US" w:eastAsia="zh-CN"/>
        </w:rPr>
        <w:t xml:space="preserve">The competent authorities of each Party shall make available to interested persons domestic requirements and applicable procedures for completing applications relating to the supply of financial services. </w:t>
      </w:r>
    </w:p>
    <w:p w:rsidR="004647A2" w:rsidRDefault="004647A2" w:rsidP="004647A2">
      <w:pPr>
        <w:pStyle w:val="ListeParagraf"/>
        <w:spacing w:after="0" w:line="240" w:lineRule="auto"/>
        <w:jc w:val="both"/>
        <w:outlineLvl w:val="3"/>
        <w:rPr>
          <w:rFonts w:ascii="Times New Roman" w:eastAsia="SimSun" w:hAnsi="Times New Roman" w:cs="Times New Roman"/>
          <w:bCs/>
          <w:sz w:val="24"/>
          <w:szCs w:val="24"/>
          <w:lang w:val="en-US" w:eastAsia="zh-CN"/>
        </w:rPr>
      </w:pPr>
    </w:p>
    <w:p w:rsidR="004647A2" w:rsidRPr="004647A2" w:rsidRDefault="004647A2"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4647A2">
        <w:rPr>
          <w:rFonts w:ascii="Times New Roman" w:eastAsia="SimSun" w:hAnsi="Times New Roman" w:cs="Times New Roman"/>
          <w:bCs/>
          <w:sz w:val="24"/>
          <w:szCs w:val="24"/>
          <w:lang w:val="en-US" w:eastAsia="zh-CN"/>
        </w:rPr>
        <w:t xml:space="preserve">Where a licence or an authorisation is required for the supply of a financial service, the competent authorities of </w:t>
      </w:r>
      <w:r w:rsidR="007E2C3F">
        <w:rPr>
          <w:rFonts w:ascii="Times New Roman" w:eastAsia="SimSun" w:hAnsi="Times New Roman" w:cs="Times New Roman"/>
          <w:bCs/>
          <w:sz w:val="24"/>
          <w:szCs w:val="24"/>
          <w:lang w:val="en-US" w:eastAsia="zh-CN"/>
        </w:rPr>
        <w:t xml:space="preserve">the Parties </w:t>
      </w:r>
      <w:r w:rsidRPr="004647A2">
        <w:rPr>
          <w:rFonts w:ascii="Times New Roman" w:eastAsia="SimSun" w:hAnsi="Times New Roman" w:cs="Times New Roman"/>
          <w:bCs/>
          <w:sz w:val="24"/>
          <w:szCs w:val="24"/>
          <w:lang w:val="en-US" w:eastAsia="zh-CN"/>
        </w:rPr>
        <w:t>shall make the requirements for such a licence or an authorisation publicly available.</w:t>
      </w:r>
    </w:p>
    <w:p w:rsidR="004647A2" w:rsidRDefault="004647A2" w:rsidP="004647A2">
      <w:pPr>
        <w:pStyle w:val="ListeParagraf"/>
        <w:spacing w:after="0" w:line="240" w:lineRule="auto"/>
        <w:jc w:val="both"/>
        <w:outlineLvl w:val="3"/>
        <w:rPr>
          <w:rFonts w:ascii="Times New Roman" w:eastAsia="SimSun" w:hAnsi="Times New Roman" w:cs="Times New Roman"/>
          <w:bCs/>
          <w:sz w:val="24"/>
          <w:szCs w:val="24"/>
          <w:lang w:val="en-US" w:eastAsia="zh-CN"/>
        </w:rPr>
      </w:pPr>
    </w:p>
    <w:p w:rsidR="004647A2" w:rsidRPr="007E2C3F" w:rsidRDefault="004647A2"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 xml:space="preserve">Each Party shall ensure that all measures of general application to which this </w:t>
      </w:r>
      <w:r w:rsidR="001B606E" w:rsidRPr="007E2C3F">
        <w:rPr>
          <w:rFonts w:ascii="Times New Roman" w:eastAsia="SimSun" w:hAnsi="Times New Roman" w:cs="Times New Roman"/>
          <w:bCs/>
          <w:sz w:val="24"/>
          <w:szCs w:val="24"/>
          <w:lang w:val="en-US" w:eastAsia="zh-CN"/>
        </w:rPr>
        <w:t>Annex</w:t>
      </w:r>
      <w:r w:rsidRPr="007E2C3F">
        <w:rPr>
          <w:rFonts w:ascii="Times New Roman" w:eastAsia="SimSun" w:hAnsi="Times New Roman" w:cs="Times New Roman"/>
          <w:bCs/>
          <w:sz w:val="24"/>
          <w:szCs w:val="24"/>
          <w:lang w:val="en-US" w:eastAsia="zh-CN"/>
        </w:rPr>
        <w:t xml:space="preserve"> applies are administered in a reasonable, objective, and impartial manner.</w:t>
      </w:r>
    </w:p>
    <w:p w:rsidR="004647A2" w:rsidRPr="007E2C3F" w:rsidRDefault="004647A2" w:rsidP="004647A2">
      <w:pPr>
        <w:pStyle w:val="ListeParagraf"/>
        <w:spacing w:after="0" w:line="240" w:lineRule="auto"/>
        <w:jc w:val="both"/>
        <w:outlineLvl w:val="3"/>
        <w:rPr>
          <w:rFonts w:ascii="Times New Roman" w:eastAsia="SimSun" w:hAnsi="Times New Roman" w:cs="Times New Roman"/>
          <w:bCs/>
          <w:sz w:val="24"/>
          <w:szCs w:val="24"/>
          <w:lang w:val="en-US" w:eastAsia="zh-CN"/>
        </w:rPr>
      </w:pPr>
    </w:p>
    <w:p w:rsidR="004647A2" w:rsidRPr="007E2C3F" w:rsidRDefault="004647A2"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 xml:space="preserve">To the extent practicable, </w:t>
      </w:r>
      <w:r w:rsidR="007E2C3F">
        <w:rPr>
          <w:rFonts w:ascii="Times New Roman" w:eastAsia="SimSun" w:hAnsi="Times New Roman" w:cs="Times New Roman"/>
          <w:bCs/>
          <w:sz w:val="24"/>
          <w:szCs w:val="24"/>
          <w:lang w:val="en-US" w:eastAsia="zh-CN"/>
        </w:rPr>
        <w:t>the Parties</w:t>
      </w:r>
      <w:r w:rsidRPr="007E2C3F">
        <w:rPr>
          <w:rFonts w:ascii="Times New Roman" w:eastAsia="SimSun" w:hAnsi="Times New Roman" w:cs="Times New Roman"/>
          <w:bCs/>
          <w:sz w:val="24"/>
          <w:szCs w:val="24"/>
          <w:lang w:val="en-US" w:eastAsia="zh-CN"/>
        </w:rPr>
        <w:t xml:space="preserve"> should allow reasonable time between publication of final regulations of general application and their effective date.</w:t>
      </w:r>
    </w:p>
    <w:p w:rsidR="004647A2" w:rsidRPr="007E2C3F" w:rsidRDefault="004647A2" w:rsidP="004647A2">
      <w:pPr>
        <w:pStyle w:val="ListeParagraf"/>
        <w:spacing w:after="0" w:line="240" w:lineRule="auto"/>
        <w:jc w:val="both"/>
        <w:outlineLvl w:val="3"/>
        <w:rPr>
          <w:rFonts w:ascii="Times New Roman" w:eastAsia="SimSun" w:hAnsi="Times New Roman" w:cs="Times New Roman"/>
          <w:bCs/>
          <w:sz w:val="24"/>
          <w:szCs w:val="24"/>
          <w:lang w:val="en-US" w:eastAsia="zh-CN"/>
        </w:rPr>
      </w:pPr>
    </w:p>
    <w:p w:rsidR="004647A2" w:rsidRPr="007E2C3F" w:rsidRDefault="004647A2"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sidRPr="007E2C3F">
        <w:rPr>
          <w:rFonts w:ascii="Times New Roman" w:eastAsia="SimSun" w:hAnsi="Times New Roman" w:cs="Times New Roman"/>
          <w:bCs/>
          <w:sz w:val="24"/>
          <w:szCs w:val="24"/>
          <w:lang w:val="en-US" w:eastAsia="zh-CN"/>
        </w:rPr>
        <w:t>Each Party shall ensure that the rules of general application adopted or maintained by self-regulatory organizations of the Party are promptly published or otherwise made available in such a manner as to enable interested persons to become acquainted with them.</w:t>
      </w:r>
    </w:p>
    <w:p w:rsidR="004647A2" w:rsidRPr="007E2C3F" w:rsidRDefault="004647A2" w:rsidP="004647A2">
      <w:pPr>
        <w:pStyle w:val="ListeParagraf"/>
        <w:spacing w:after="0" w:line="240" w:lineRule="auto"/>
        <w:jc w:val="both"/>
        <w:outlineLvl w:val="3"/>
        <w:rPr>
          <w:rFonts w:ascii="Times New Roman" w:eastAsia="SimSun" w:hAnsi="Times New Roman" w:cs="Times New Roman"/>
          <w:bCs/>
          <w:sz w:val="24"/>
          <w:szCs w:val="24"/>
          <w:lang w:val="en-US" w:eastAsia="zh-CN"/>
        </w:rPr>
      </w:pPr>
    </w:p>
    <w:p w:rsidR="00A55F1E" w:rsidRPr="007E2C3F" w:rsidRDefault="007E2C3F" w:rsidP="004647A2">
      <w:pPr>
        <w:pStyle w:val="ListeParagraf"/>
        <w:numPr>
          <w:ilvl w:val="0"/>
          <w:numId w:val="12"/>
        </w:numPr>
        <w:spacing w:after="0" w:line="240" w:lineRule="auto"/>
        <w:jc w:val="both"/>
        <w:outlineLvl w:val="3"/>
        <w:rPr>
          <w:rFonts w:ascii="Times New Roman" w:eastAsia="SimSun" w:hAnsi="Times New Roman" w:cs="Times New Roman"/>
          <w:bCs/>
          <w:sz w:val="24"/>
          <w:szCs w:val="24"/>
          <w:lang w:val="en-US" w:eastAsia="zh-CN"/>
        </w:rPr>
      </w:pPr>
      <w:r>
        <w:rPr>
          <w:rFonts w:ascii="Times New Roman" w:eastAsia="SimSun" w:hAnsi="Times New Roman" w:cs="Times New Roman"/>
          <w:bCs/>
          <w:sz w:val="24"/>
          <w:szCs w:val="24"/>
          <w:lang w:val="en-US" w:eastAsia="zh-CN"/>
        </w:rPr>
        <w:t xml:space="preserve">The Parties </w:t>
      </w:r>
      <w:r w:rsidR="004647A2" w:rsidRPr="007E2C3F">
        <w:rPr>
          <w:rFonts w:ascii="Times New Roman" w:eastAsia="SimSun" w:hAnsi="Times New Roman" w:cs="Times New Roman"/>
          <w:bCs/>
          <w:sz w:val="24"/>
          <w:szCs w:val="24"/>
          <w:lang w:val="en-US" w:eastAsia="zh-CN"/>
        </w:rPr>
        <w:t>shall maintain or establish appropriate mechanisms for responding to inquiries from interested persons regarding measures of general application covered by this</w:t>
      </w:r>
      <w:r w:rsidR="00086DD0" w:rsidRPr="007E2C3F">
        <w:rPr>
          <w:rFonts w:ascii="Times New Roman" w:eastAsia="SimSun" w:hAnsi="Times New Roman" w:cs="Times New Roman"/>
          <w:bCs/>
          <w:sz w:val="24"/>
          <w:szCs w:val="24"/>
          <w:lang w:val="en-US" w:eastAsia="zh-CN"/>
        </w:rPr>
        <w:t xml:space="preserve"> Annex.</w:t>
      </w:r>
    </w:p>
    <w:p w:rsidR="00C953F6" w:rsidRPr="00C953F6" w:rsidRDefault="00C953F6" w:rsidP="00C953F6">
      <w:pPr>
        <w:pStyle w:val="ListeParagraf"/>
        <w:rPr>
          <w:rFonts w:ascii="Times New Roman" w:eastAsia="SimSun" w:hAnsi="Times New Roman" w:cs="Times New Roman"/>
          <w:bCs/>
          <w:color w:val="FF0000"/>
          <w:sz w:val="24"/>
          <w:szCs w:val="24"/>
          <w:lang w:val="en-US" w:eastAsia="zh-CN"/>
        </w:rPr>
      </w:pPr>
    </w:p>
    <w:p w:rsidR="004647A2" w:rsidRPr="004647A2" w:rsidRDefault="004647A2" w:rsidP="004647A2">
      <w:pPr>
        <w:spacing w:after="0" w:line="240" w:lineRule="auto"/>
        <w:jc w:val="both"/>
        <w:outlineLvl w:val="3"/>
        <w:rPr>
          <w:rFonts w:ascii="Times New Roman" w:eastAsia="SimSun" w:hAnsi="Times New Roman" w:cs="Times New Roman"/>
          <w:bCs/>
          <w:sz w:val="24"/>
          <w:szCs w:val="24"/>
          <w:lang w:val="en-US" w:eastAsia="zh-CN"/>
        </w:rPr>
      </w:pPr>
    </w:p>
    <w:p w:rsidR="00E24164" w:rsidRPr="00971B0D" w:rsidRDefault="00E24164" w:rsidP="00165E97">
      <w:pPr>
        <w:spacing w:after="0" w:line="240" w:lineRule="auto"/>
        <w:jc w:val="center"/>
        <w:outlineLvl w:val="3"/>
        <w:rPr>
          <w:rFonts w:ascii="Times New Roman" w:eastAsia="SimSun" w:hAnsi="Times New Roman" w:cs="Times New Roman"/>
          <w:b/>
          <w:bCs/>
          <w:sz w:val="24"/>
          <w:szCs w:val="24"/>
          <w:lang w:val="en-US" w:eastAsia="zh-CN"/>
        </w:rPr>
      </w:pPr>
      <w:r w:rsidRPr="00971B0D">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5</w:t>
      </w:r>
    </w:p>
    <w:p w:rsidR="004C54FB" w:rsidRPr="005B39DE" w:rsidRDefault="005B39DE" w:rsidP="005B39DE">
      <w:pPr>
        <w:spacing w:after="0" w:line="240" w:lineRule="auto"/>
        <w:jc w:val="center"/>
        <w:outlineLvl w:val="3"/>
        <w:rPr>
          <w:rFonts w:ascii="Times New Roman" w:eastAsia="SimSun" w:hAnsi="Times New Roman" w:cs="Times New Roman"/>
          <w:b/>
          <w:bCs/>
          <w:sz w:val="24"/>
          <w:szCs w:val="24"/>
          <w:lang w:val="en-US" w:eastAsia="zh-CN"/>
        </w:rPr>
      </w:pPr>
      <w:r w:rsidRPr="005B39DE">
        <w:rPr>
          <w:rFonts w:ascii="Times New Roman" w:eastAsia="SimSun" w:hAnsi="Times New Roman" w:cs="Times New Roman"/>
          <w:b/>
          <w:bCs/>
          <w:sz w:val="24"/>
          <w:szCs w:val="24"/>
          <w:lang w:val="en-US" w:eastAsia="zh-CN"/>
        </w:rPr>
        <w:t>National Treatment</w:t>
      </w:r>
    </w:p>
    <w:p w:rsidR="004C54FB" w:rsidRPr="004C54FB" w:rsidRDefault="004C54FB" w:rsidP="004C54FB">
      <w:pPr>
        <w:spacing w:after="0" w:line="240" w:lineRule="auto"/>
        <w:jc w:val="both"/>
        <w:outlineLvl w:val="3"/>
        <w:rPr>
          <w:rFonts w:ascii="Times New Roman" w:eastAsia="SimSun" w:hAnsi="Times New Roman" w:cs="Times New Roman"/>
          <w:bCs/>
          <w:sz w:val="24"/>
          <w:szCs w:val="24"/>
          <w:lang w:val="en-US" w:eastAsia="zh-CN"/>
        </w:rPr>
      </w:pPr>
    </w:p>
    <w:p w:rsidR="004C54FB" w:rsidRPr="004C54FB" w:rsidRDefault="004C54FB" w:rsidP="005B39DE">
      <w:pPr>
        <w:pStyle w:val="ListeParagraf"/>
        <w:numPr>
          <w:ilvl w:val="0"/>
          <w:numId w:val="13"/>
        </w:numPr>
        <w:spacing w:after="0" w:line="240" w:lineRule="auto"/>
        <w:jc w:val="both"/>
        <w:outlineLvl w:val="3"/>
        <w:rPr>
          <w:rFonts w:ascii="Times New Roman" w:eastAsia="SimSun" w:hAnsi="Times New Roman" w:cs="Times New Roman"/>
          <w:bCs/>
          <w:sz w:val="24"/>
          <w:szCs w:val="24"/>
          <w:lang w:val="en-US" w:eastAsia="zh-CN"/>
        </w:rPr>
      </w:pPr>
      <w:r w:rsidRPr="004C54FB">
        <w:rPr>
          <w:rFonts w:ascii="Times New Roman" w:eastAsia="SimSun" w:hAnsi="Times New Roman" w:cs="Times New Roman"/>
          <w:bCs/>
          <w:sz w:val="24"/>
          <w:szCs w:val="24"/>
          <w:lang w:val="en-US" w:eastAsia="zh-CN"/>
        </w:rPr>
        <w:t>Under terms and conditions that accord national treatment, each Party shall</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 xml:space="preserve">grant to financial service suppliers of </w:t>
      </w:r>
      <w:r w:rsidR="00086DD0">
        <w:rPr>
          <w:rFonts w:ascii="Times New Roman" w:eastAsia="SimSun" w:hAnsi="Times New Roman" w:cs="Times New Roman"/>
          <w:bCs/>
          <w:sz w:val="24"/>
          <w:szCs w:val="24"/>
          <w:lang w:val="en-US" w:eastAsia="zh-CN"/>
        </w:rPr>
        <w:t>other</w:t>
      </w:r>
      <w:r w:rsidR="00086DD0" w:rsidRPr="004C54FB">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Party established in its territory</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access to payment and clearing systems operated by public entities and to official</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funding and refinancing facilities available in the normal course of ordinary business.</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This paragraph is not intended to confer access to a Party’s lender of last resort</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facilities.</w:t>
      </w:r>
    </w:p>
    <w:p w:rsidR="005B39DE" w:rsidRDefault="005B39DE" w:rsidP="005B39DE">
      <w:pPr>
        <w:pStyle w:val="ListeParagraf"/>
        <w:spacing w:after="0" w:line="240" w:lineRule="auto"/>
        <w:jc w:val="both"/>
        <w:outlineLvl w:val="3"/>
        <w:rPr>
          <w:rFonts w:ascii="Times New Roman" w:eastAsia="SimSun" w:hAnsi="Times New Roman" w:cs="Times New Roman"/>
          <w:bCs/>
          <w:sz w:val="24"/>
          <w:szCs w:val="24"/>
          <w:lang w:val="en-US" w:eastAsia="zh-CN"/>
        </w:rPr>
      </w:pPr>
    </w:p>
    <w:p w:rsidR="00496DF9" w:rsidRDefault="004C54FB" w:rsidP="005B39DE">
      <w:pPr>
        <w:pStyle w:val="ListeParagraf"/>
        <w:numPr>
          <w:ilvl w:val="0"/>
          <w:numId w:val="13"/>
        </w:numPr>
        <w:spacing w:after="0" w:line="240" w:lineRule="auto"/>
        <w:jc w:val="both"/>
        <w:outlineLvl w:val="3"/>
        <w:rPr>
          <w:rFonts w:ascii="Times New Roman" w:eastAsia="SimSun" w:hAnsi="Times New Roman" w:cs="Times New Roman"/>
          <w:bCs/>
          <w:sz w:val="24"/>
          <w:szCs w:val="24"/>
          <w:lang w:val="en-US" w:eastAsia="zh-CN"/>
        </w:rPr>
      </w:pPr>
      <w:r w:rsidRPr="004C54FB">
        <w:rPr>
          <w:rFonts w:ascii="Times New Roman" w:eastAsia="SimSun" w:hAnsi="Times New Roman" w:cs="Times New Roman"/>
          <w:bCs/>
          <w:sz w:val="24"/>
          <w:szCs w:val="24"/>
          <w:lang w:val="en-US" w:eastAsia="zh-CN"/>
        </w:rPr>
        <w:t>Where membership or participation in, or access to, a self-regulatory body,</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securities or futures exchange or market, clearing agency, or any other organisation or</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 xml:space="preserve">association, is required by a Party in order for financial service suppliers of </w:t>
      </w:r>
      <w:r w:rsidR="00086DD0">
        <w:rPr>
          <w:rFonts w:ascii="Times New Roman" w:eastAsia="SimSun" w:hAnsi="Times New Roman" w:cs="Times New Roman"/>
          <w:bCs/>
          <w:sz w:val="24"/>
          <w:szCs w:val="24"/>
          <w:lang w:val="en-US" w:eastAsia="zh-CN"/>
        </w:rPr>
        <w:t>the</w:t>
      </w:r>
      <w:r w:rsidR="00086DD0" w:rsidRPr="004C54FB">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other</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Party to supply financial services on an equal basis with financial service suppliers of</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th</w:t>
      </w:r>
      <w:r w:rsidR="00086DD0">
        <w:rPr>
          <w:rFonts w:ascii="Times New Roman" w:eastAsia="SimSun" w:hAnsi="Times New Roman" w:cs="Times New Roman"/>
          <w:bCs/>
          <w:sz w:val="24"/>
          <w:szCs w:val="24"/>
          <w:lang w:val="en-US" w:eastAsia="zh-CN"/>
        </w:rPr>
        <w:t>at</w:t>
      </w:r>
      <w:r w:rsidRPr="004C54FB">
        <w:rPr>
          <w:rFonts w:ascii="Times New Roman" w:eastAsia="SimSun" w:hAnsi="Times New Roman" w:cs="Times New Roman"/>
          <w:bCs/>
          <w:sz w:val="24"/>
          <w:szCs w:val="24"/>
          <w:lang w:val="en-US" w:eastAsia="zh-CN"/>
        </w:rPr>
        <w:t xml:space="preserve"> Party, or where the Party provides directly or indirectly such entities, privileges or</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advantages in supplying financial services, the Party shall ensure that such</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 xml:space="preserve">entities accord national treatment to financial service suppliers of </w:t>
      </w:r>
      <w:r w:rsidR="00086DD0">
        <w:rPr>
          <w:rFonts w:ascii="Times New Roman" w:eastAsia="SimSun" w:hAnsi="Times New Roman" w:cs="Times New Roman"/>
          <w:bCs/>
          <w:sz w:val="24"/>
          <w:szCs w:val="24"/>
          <w:lang w:val="en-US" w:eastAsia="zh-CN"/>
        </w:rPr>
        <w:t>the</w:t>
      </w:r>
      <w:r w:rsidR="00086DD0" w:rsidRPr="004C54FB">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other Party</w:t>
      </w:r>
      <w:r w:rsidR="005B39DE">
        <w:rPr>
          <w:rFonts w:ascii="Times New Roman" w:eastAsia="SimSun" w:hAnsi="Times New Roman" w:cs="Times New Roman"/>
          <w:bCs/>
          <w:sz w:val="24"/>
          <w:szCs w:val="24"/>
          <w:lang w:val="en-US" w:eastAsia="zh-CN"/>
        </w:rPr>
        <w:t xml:space="preserve"> </w:t>
      </w:r>
      <w:r w:rsidRPr="004C54FB">
        <w:rPr>
          <w:rFonts w:ascii="Times New Roman" w:eastAsia="SimSun" w:hAnsi="Times New Roman" w:cs="Times New Roman"/>
          <w:bCs/>
          <w:sz w:val="24"/>
          <w:szCs w:val="24"/>
          <w:lang w:val="en-US" w:eastAsia="zh-CN"/>
        </w:rPr>
        <w:t>established in its territory.</w:t>
      </w:r>
    </w:p>
    <w:p w:rsidR="00496DF9" w:rsidRDefault="00496DF9" w:rsidP="00B04411">
      <w:pPr>
        <w:spacing w:after="0" w:line="240" w:lineRule="auto"/>
        <w:jc w:val="both"/>
        <w:outlineLvl w:val="3"/>
        <w:rPr>
          <w:rFonts w:ascii="Times New Roman" w:eastAsia="SimSun" w:hAnsi="Times New Roman" w:cs="Times New Roman"/>
          <w:bCs/>
          <w:sz w:val="24"/>
          <w:szCs w:val="24"/>
          <w:lang w:val="en-US" w:eastAsia="zh-CN"/>
        </w:rPr>
      </w:pPr>
    </w:p>
    <w:p w:rsidR="00326C05" w:rsidRDefault="00326C05" w:rsidP="00B04411">
      <w:pPr>
        <w:spacing w:after="0" w:line="240" w:lineRule="auto"/>
        <w:jc w:val="both"/>
        <w:outlineLvl w:val="3"/>
        <w:rPr>
          <w:rFonts w:ascii="Times New Roman" w:eastAsia="SimSun" w:hAnsi="Times New Roman" w:cs="Times New Roman"/>
          <w:bCs/>
          <w:sz w:val="24"/>
          <w:szCs w:val="24"/>
          <w:lang w:val="en-US" w:eastAsia="zh-CN"/>
        </w:rPr>
      </w:pPr>
    </w:p>
    <w:p w:rsidR="00496DF9" w:rsidRPr="00971B0D" w:rsidRDefault="00496DF9" w:rsidP="00165E97">
      <w:pPr>
        <w:spacing w:after="0" w:line="240" w:lineRule="auto"/>
        <w:jc w:val="center"/>
        <w:outlineLvl w:val="3"/>
        <w:rPr>
          <w:rFonts w:ascii="Times New Roman" w:eastAsia="SimSun" w:hAnsi="Times New Roman" w:cs="Times New Roman"/>
          <w:b/>
          <w:bCs/>
          <w:sz w:val="24"/>
          <w:szCs w:val="24"/>
          <w:lang w:val="en-US" w:eastAsia="zh-CN"/>
        </w:rPr>
      </w:pPr>
      <w:r w:rsidRPr="00971B0D">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6</w:t>
      </w:r>
    </w:p>
    <w:p w:rsidR="00496DF9" w:rsidRDefault="00496DF9" w:rsidP="00496DF9">
      <w:pPr>
        <w:spacing w:after="0" w:line="240" w:lineRule="auto"/>
        <w:jc w:val="center"/>
        <w:outlineLvl w:val="3"/>
        <w:rPr>
          <w:rFonts w:ascii="Times New Roman" w:eastAsia="SimSun" w:hAnsi="Times New Roman" w:cs="Times New Roman"/>
          <w:b/>
          <w:bCs/>
          <w:sz w:val="24"/>
          <w:szCs w:val="24"/>
          <w:lang w:val="en-US" w:eastAsia="zh-CN"/>
        </w:rPr>
      </w:pPr>
      <w:r>
        <w:rPr>
          <w:rFonts w:ascii="Times New Roman" w:eastAsia="SimSun" w:hAnsi="Times New Roman" w:cs="Times New Roman"/>
          <w:b/>
          <w:bCs/>
          <w:sz w:val="24"/>
          <w:szCs w:val="24"/>
          <w:lang w:val="en-US" w:eastAsia="zh-CN"/>
        </w:rPr>
        <w:t>Specific Exceptions</w:t>
      </w:r>
    </w:p>
    <w:p w:rsidR="00496DF9" w:rsidRDefault="00496DF9" w:rsidP="00496DF9">
      <w:pPr>
        <w:spacing w:after="0" w:line="240" w:lineRule="auto"/>
        <w:jc w:val="center"/>
        <w:outlineLvl w:val="3"/>
        <w:rPr>
          <w:rFonts w:ascii="Times New Roman" w:eastAsia="SimSun" w:hAnsi="Times New Roman" w:cs="Times New Roman"/>
          <w:b/>
          <w:bCs/>
          <w:sz w:val="24"/>
          <w:szCs w:val="24"/>
          <w:lang w:val="en-US" w:eastAsia="zh-CN"/>
        </w:rPr>
      </w:pPr>
    </w:p>
    <w:p w:rsidR="00496DF9" w:rsidRPr="005F2DEB" w:rsidRDefault="00496DF9" w:rsidP="005B39DE">
      <w:pPr>
        <w:pStyle w:val="ListeParagraf"/>
        <w:numPr>
          <w:ilvl w:val="0"/>
          <w:numId w:val="16"/>
        </w:numPr>
        <w:spacing w:after="0" w:line="240" w:lineRule="auto"/>
        <w:jc w:val="both"/>
        <w:outlineLvl w:val="3"/>
        <w:rPr>
          <w:rFonts w:ascii="Times New Roman" w:eastAsia="SimSun" w:hAnsi="Times New Roman" w:cs="Times New Roman"/>
          <w:bCs/>
          <w:sz w:val="24"/>
          <w:szCs w:val="24"/>
          <w:lang w:val="en-US" w:eastAsia="zh-CN"/>
        </w:rPr>
      </w:pPr>
      <w:r w:rsidRPr="005F2DEB">
        <w:rPr>
          <w:rFonts w:ascii="Times New Roman" w:eastAsia="SimSun" w:hAnsi="Times New Roman" w:cs="Times New Roman"/>
          <w:bCs/>
          <w:sz w:val="24"/>
          <w:szCs w:val="24"/>
          <w:lang w:val="en-US" w:eastAsia="zh-CN"/>
        </w:rPr>
        <w:t>Nothing in this Annex shall be construed to prevent a Party, including its public entities, from exclusively conducting or providing in its territory activities or services forming part of a public retirement plan or statutory system of social security, except when those activities may be carried out, as provided by its domestic regulations, by financial service suppliers in competition with public entities or private institutions.</w:t>
      </w:r>
    </w:p>
    <w:p w:rsidR="00496DF9" w:rsidRPr="005F2DEB" w:rsidRDefault="00496DF9" w:rsidP="00496DF9">
      <w:pPr>
        <w:pStyle w:val="ListeParagraf"/>
        <w:spacing w:after="0" w:line="240" w:lineRule="auto"/>
        <w:jc w:val="both"/>
        <w:outlineLvl w:val="3"/>
        <w:rPr>
          <w:rFonts w:ascii="Times New Roman" w:eastAsia="SimSun" w:hAnsi="Times New Roman" w:cs="Times New Roman"/>
          <w:bCs/>
          <w:sz w:val="24"/>
          <w:szCs w:val="24"/>
          <w:lang w:val="en-US" w:eastAsia="zh-CN"/>
        </w:rPr>
      </w:pPr>
    </w:p>
    <w:p w:rsidR="00496DF9" w:rsidRPr="005F2DEB" w:rsidRDefault="00496DF9" w:rsidP="005B39DE">
      <w:pPr>
        <w:pStyle w:val="ListeParagraf"/>
        <w:numPr>
          <w:ilvl w:val="0"/>
          <w:numId w:val="16"/>
        </w:numPr>
        <w:spacing w:after="0" w:line="240" w:lineRule="auto"/>
        <w:jc w:val="both"/>
        <w:outlineLvl w:val="3"/>
        <w:rPr>
          <w:rFonts w:ascii="Times New Roman" w:eastAsia="SimSun" w:hAnsi="Times New Roman" w:cs="Times New Roman"/>
          <w:bCs/>
          <w:sz w:val="24"/>
          <w:szCs w:val="24"/>
          <w:lang w:val="en-US" w:eastAsia="zh-CN"/>
        </w:rPr>
      </w:pPr>
      <w:r w:rsidRPr="005F2DEB">
        <w:rPr>
          <w:rFonts w:ascii="Times New Roman" w:eastAsia="SimSun" w:hAnsi="Times New Roman" w:cs="Times New Roman"/>
          <w:bCs/>
          <w:sz w:val="24"/>
          <w:szCs w:val="24"/>
          <w:lang w:val="en-US" w:eastAsia="zh-CN"/>
        </w:rPr>
        <w:lastRenderedPageBreak/>
        <w:t>Nothing in this Agreement shall apply to activities conducted by a central bank or monetary authority or by any other public entity in pursuit of monetary or exchange rate policies.</w:t>
      </w:r>
    </w:p>
    <w:p w:rsidR="00496DF9" w:rsidRPr="005F2DEB" w:rsidRDefault="00496DF9" w:rsidP="00496DF9">
      <w:pPr>
        <w:pStyle w:val="ListeParagraf"/>
        <w:spacing w:after="0" w:line="240" w:lineRule="auto"/>
        <w:jc w:val="both"/>
        <w:outlineLvl w:val="3"/>
        <w:rPr>
          <w:rFonts w:ascii="Times New Roman" w:eastAsia="SimSun" w:hAnsi="Times New Roman" w:cs="Times New Roman"/>
          <w:bCs/>
          <w:sz w:val="24"/>
          <w:szCs w:val="24"/>
          <w:lang w:val="en-US" w:eastAsia="zh-CN"/>
        </w:rPr>
      </w:pPr>
    </w:p>
    <w:p w:rsidR="00496DF9" w:rsidRPr="005F2DEB" w:rsidRDefault="00496DF9" w:rsidP="005B39DE">
      <w:pPr>
        <w:pStyle w:val="ListeParagraf"/>
        <w:numPr>
          <w:ilvl w:val="0"/>
          <w:numId w:val="16"/>
        </w:numPr>
        <w:spacing w:after="0" w:line="240" w:lineRule="auto"/>
        <w:jc w:val="both"/>
        <w:outlineLvl w:val="3"/>
        <w:rPr>
          <w:rFonts w:ascii="Times New Roman" w:eastAsia="SimSun" w:hAnsi="Times New Roman" w:cs="Times New Roman"/>
          <w:bCs/>
          <w:sz w:val="24"/>
          <w:szCs w:val="24"/>
          <w:lang w:val="en-US" w:eastAsia="zh-CN"/>
        </w:rPr>
      </w:pPr>
      <w:r w:rsidRPr="005F2DEB">
        <w:rPr>
          <w:rFonts w:ascii="Times New Roman" w:eastAsia="SimSun" w:hAnsi="Times New Roman" w:cs="Times New Roman"/>
          <w:bCs/>
          <w:sz w:val="24"/>
          <w:szCs w:val="24"/>
          <w:lang w:val="en-US" w:eastAsia="zh-CN"/>
        </w:rPr>
        <w:t>Nothing in this Annex shall be construed to prevent a Party, including its public entities, from exclusively conducting or providing in its territory activities or services for the account or with the guarantee or using the financial resources of the Party, including its public entities except when those activities may be carried out, as provided by its domestic regulations, by financial service suppliers in competition with public entities or private institutions.</w:t>
      </w:r>
    </w:p>
    <w:p w:rsidR="00496DF9" w:rsidRPr="00496DF9" w:rsidRDefault="00496DF9" w:rsidP="00496DF9">
      <w:pPr>
        <w:spacing w:after="0" w:line="240" w:lineRule="auto"/>
        <w:jc w:val="both"/>
        <w:outlineLvl w:val="3"/>
        <w:rPr>
          <w:rFonts w:ascii="Times New Roman" w:eastAsia="SimSun" w:hAnsi="Times New Roman" w:cs="Times New Roman"/>
          <w:bCs/>
          <w:sz w:val="24"/>
          <w:szCs w:val="24"/>
          <w:lang w:val="en-US" w:eastAsia="zh-CN"/>
        </w:rPr>
      </w:pPr>
    </w:p>
    <w:p w:rsidR="00496DF9" w:rsidRPr="00B04411" w:rsidRDefault="00496DF9" w:rsidP="00B04411">
      <w:pPr>
        <w:spacing w:after="0" w:line="240" w:lineRule="auto"/>
        <w:jc w:val="both"/>
        <w:outlineLvl w:val="3"/>
        <w:rPr>
          <w:rFonts w:ascii="Times New Roman" w:eastAsia="SimSun" w:hAnsi="Times New Roman" w:cs="Times New Roman"/>
          <w:bCs/>
          <w:sz w:val="24"/>
          <w:szCs w:val="24"/>
          <w:lang w:val="en-US" w:eastAsia="zh-CN"/>
        </w:rPr>
      </w:pPr>
    </w:p>
    <w:p w:rsidR="00DC5131" w:rsidRPr="00971B0D" w:rsidRDefault="00DC5131" w:rsidP="00165E97">
      <w:pPr>
        <w:spacing w:after="0" w:line="240" w:lineRule="auto"/>
        <w:jc w:val="center"/>
        <w:outlineLvl w:val="3"/>
        <w:rPr>
          <w:rFonts w:ascii="Times New Roman" w:eastAsia="SimSun" w:hAnsi="Times New Roman" w:cs="Times New Roman"/>
          <w:b/>
          <w:bCs/>
          <w:sz w:val="24"/>
          <w:szCs w:val="24"/>
          <w:lang w:val="en-US" w:eastAsia="zh-CN"/>
        </w:rPr>
      </w:pPr>
      <w:r w:rsidRPr="00971B0D">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7</w:t>
      </w:r>
    </w:p>
    <w:p w:rsidR="00DC5131" w:rsidRDefault="00DC5131" w:rsidP="00DC5131">
      <w:pPr>
        <w:spacing w:after="0" w:line="240" w:lineRule="auto"/>
        <w:jc w:val="center"/>
        <w:outlineLvl w:val="3"/>
        <w:rPr>
          <w:rFonts w:ascii="Times New Roman" w:eastAsia="SimSun" w:hAnsi="Times New Roman" w:cs="Times New Roman"/>
          <w:b/>
          <w:bCs/>
          <w:sz w:val="24"/>
          <w:szCs w:val="24"/>
          <w:lang w:val="en-US" w:eastAsia="zh-CN"/>
        </w:rPr>
      </w:pPr>
      <w:r>
        <w:rPr>
          <w:rFonts w:ascii="Times New Roman" w:eastAsia="SimSun" w:hAnsi="Times New Roman" w:cs="Times New Roman"/>
          <w:b/>
          <w:bCs/>
          <w:sz w:val="24"/>
          <w:szCs w:val="24"/>
          <w:lang w:val="en-US" w:eastAsia="zh-CN"/>
        </w:rPr>
        <w:t>New Financial Services</w:t>
      </w:r>
    </w:p>
    <w:p w:rsidR="00DC5131" w:rsidRDefault="00DC5131" w:rsidP="00DC5131">
      <w:pPr>
        <w:spacing w:after="0" w:line="240" w:lineRule="auto"/>
        <w:jc w:val="center"/>
        <w:outlineLvl w:val="3"/>
        <w:rPr>
          <w:rFonts w:ascii="Times New Roman" w:eastAsia="SimSun" w:hAnsi="Times New Roman" w:cs="Times New Roman"/>
          <w:b/>
          <w:bCs/>
          <w:sz w:val="24"/>
          <w:szCs w:val="24"/>
          <w:lang w:val="en-US" w:eastAsia="zh-CN"/>
        </w:rPr>
      </w:pPr>
    </w:p>
    <w:p w:rsidR="00DC5131" w:rsidRPr="00F50D17" w:rsidRDefault="00DC5131" w:rsidP="001F6457">
      <w:pPr>
        <w:pStyle w:val="ListeParagraf"/>
        <w:spacing w:after="0" w:line="240" w:lineRule="auto"/>
        <w:jc w:val="both"/>
        <w:outlineLvl w:val="3"/>
        <w:rPr>
          <w:rFonts w:ascii="Times New Roman" w:eastAsia="SimSun" w:hAnsi="Times New Roman" w:cs="Times New Roman"/>
          <w:bCs/>
          <w:sz w:val="24"/>
          <w:szCs w:val="24"/>
          <w:lang w:val="en-US" w:eastAsia="zh-CN"/>
        </w:rPr>
      </w:pPr>
      <w:r w:rsidRPr="00F50D17">
        <w:rPr>
          <w:rFonts w:ascii="Times New Roman" w:eastAsia="SimSun" w:hAnsi="Times New Roman" w:cs="Times New Roman"/>
          <w:bCs/>
          <w:sz w:val="24"/>
          <w:szCs w:val="24"/>
          <w:lang w:val="en-US" w:eastAsia="zh-CN"/>
        </w:rPr>
        <w:t>Each Party shall permit a financial service supplier of the other Party established in its territory to provide any new financial service that the Party would permit its own financial service suppliers to supply, in like circumstances, under its domestic law, provided that the introduction of the new financial service does not require a new law or modification of an existing law. A Party may determine the institutional and juridical form through which the service may be provided and may require authorization for the provision of the service. Where such authorization is required, a decision shall be made within a reasonable period of time and the authorization may be refused only for prudential reasons.</w:t>
      </w:r>
    </w:p>
    <w:p w:rsidR="00DC5131" w:rsidRDefault="00DC5131" w:rsidP="00DC5131">
      <w:pPr>
        <w:spacing w:after="0" w:line="240" w:lineRule="auto"/>
        <w:jc w:val="both"/>
        <w:outlineLvl w:val="3"/>
        <w:rPr>
          <w:rFonts w:ascii="Times New Roman" w:eastAsia="SimSun" w:hAnsi="Times New Roman" w:cs="Times New Roman"/>
          <w:bCs/>
          <w:sz w:val="24"/>
          <w:szCs w:val="24"/>
          <w:lang w:val="en-US" w:eastAsia="zh-CN"/>
        </w:rPr>
      </w:pPr>
    </w:p>
    <w:p w:rsidR="000B5A3C" w:rsidRDefault="000B5A3C" w:rsidP="00DC5131">
      <w:pPr>
        <w:spacing w:after="0" w:line="240" w:lineRule="auto"/>
        <w:jc w:val="both"/>
        <w:outlineLvl w:val="3"/>
        <w:rPr>
          <w:rFonts w:ascii="Times New Roman" w:eastAsia="SimSun" w:hAnsi="Times New Roman" w:cs="Times New Roman"/>
          <w:bCs/>
          <w:sz w:val="24"/>
          <w:szCs w:val="24"/>
          <w:lang w:val="en-US" w:eastAsia="zh-CN"/>
        </w:rPr>
      </w:pPr>
    </w:p>
    <w:p w:rsidR="000B5A3C" w:rsidRPr="00971B0D" w:rsidRDefault="000B5A3C" w:rsidP="00165E97">
      <w:pPr>
        <w:spacing w:after="0" w:line="240" w:lineRule="auto"/>
        <w:jc w:val="center"/>
        <w:outlineLvl w:val="3"/>
        <w:rPr>
          <w:rFonts w:ascii="Times New Roman" w:eastAsia="SimSun" w:hAnsi="Times New Roman" w:cs="Times New Roman"/>
          <w:b/>
          <w:bCs/>
          <w:sz w:val="24"/>
          <w:szCs w:val="24"/>
          <w:lang w:val="en-US" w:eastAsia="zh-CN"/>
        </w:rPr>
      </w:pPr>
      <w:r w:rsidRPr="00971B0D">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8</w:t>
      </w:r>
    </w:p>
    <w:p w:rsidR="00604ABD" w:rsidRDefault="00604ABD" w:rsidP="00604ABD">
      <w:pPr>
        <w:spacing w:after="0" w:line="240" w:lineRule="auto"/>
        <w:jc w:val="center"/>
        <w:outlineLvl w:val="3"/>
        <w:rPr>
          <w:rFonts w:ascii="Times New Roman" w:eastAsia="SimSun" w:hAnsi="Times New Roman" w:cs="Times New Roman"/>
          <w:b/>
          <w:bCs/>
          <w:sz w:val="24"/>
          <w:szCs w:val="24"/>
          <w:lang w:val="en-US" w:eastAsia="zh-CN"/>
        </w:rPr>
      </w:pPr>
      <w:r w:rsidRPr="008A16DC">
        <w:rPr>
          <w:rFonts w:ascii="Times New Roman" w:eastAsia="SimSun" w:hAnsi="Times New Roman" w:cs="Times New Roman"/>
          <w:b/>
          <w:bCs/>
          <w:sz w:val="24"/>
          <w:szCs w:val="24"/>
          <w:lang w:val="en-US" w:eastAsia="zh-CN"/>
        </w:rPr>
        <w:t xml:space="preserve">Data Processing </w:t>
      </w:r>
    </w:p>
    <w:p w:rsidR="00604ABD" w:rsidRPr="008A16DC" w:rsidRDefault="00604ABD" w:rsidP="00604ABD">
      <w:pPr>
        <w:spacing w:after="0" w:line="240" w:lineRule="auto"/>
        <w:jc w:val="center"/>
        <w:outlineLvl w:val="3"/>
        <w:rPr>
          <w:rFonts w:ascii="Times New Roman" w:eastAsia="SimSun" w:hAnsi="Times New Roman" w:cs="Times New Roman"/>
          <w:b/>
          <w:bCs/>
          <w:sz w:val="24"/>
          <w:szCs w:val="24"/>
          <w:lang w:val="en-US" w:eastAsia="zh-CN"/>
        </w:rPr>
      </w:pPr>
    </w:p>
    <w:p w:rsidR="00604ABD" w:rsidRPr="008A16DC" w:rsidRDefault="00604ABD" w:rsidP="00604ABD">
      <w:pPr>
        <w:pStyle w:val="ListeParagraf"/>
        <w:numPr>
          <w:ilvl w:val="0"/>
          <w:numId w:val="20"/>
        </w:numPr>
        <w:spacing w:after="0" w:line="240" w:lineRule="auto"/>
        <w:jc w:val="both"/>
        <w:outlineLvl w:val="3"/>
        <w:rPr>
          <w:rFonts w:ascii="Times New Roman" w:eastAsia="SimSun" w:hAnsi="Times New Roman" w:cs="Times New Roman"/>
          <w:bCs/>
          <w:sz w:val="24"/>
          <w:szCs w:val="24"/>
          <w:lang w:val="en-US" w:eastAsia="zh-CN"/>
        </w:rPr>
      </w:pPr>
      <w:r w:rsidRPr="008A16DC">
        <w:rPr>
          <w:rFonts w:ascii="Times New Roman" w:eastAsia="SimSun" w:hAnsi="Times New Roman" w:cs="Times New Roman"/>
          <w:bCs/>
          <w:sz w:val="24"/>
          <w:szCs w:val="24"/>
          <w:lang w:val="en-US" w:eastAsia="zh-CN"/>
        </w:rPr>
        <w:t>Each Party</w:t>
      </w:r>
      <w:r w:rsidR="00DF61B1">
        <w:rPr>
          <w:rFonts w:ascii="Times New Roman" w:eastAsia="SimSun" w:hAnsi="Times New Roman" w:cs="Times New Roman"/>
          <w:bCs/>
          <w:sz w:val="24"/>
          <w:szCs w:val="24"/>
          <w:lang w:val="en-US" w:eastAsia="zh-CN"/>
        </w:rPr>
        <w:t>, in accordance with its domestic legislation,</w:t>
      </w:r>
      <w:r w:rsidRPr="008A16DC">
        <w:rPr>
          <w:rFonts w:ascii="Times New Roman" w:eastAsia="SimSun" w:hAnsi="Times New Roman" w:cs="Times New Roman"/>
          <w:bCs/>
          <w:sz w:val="24"/>
          <w:szCs w:val="24"/>
          <w:lang w:val="en-US" w:eastAsia="zh-CN"/>
        </w:rPr>
        <w:t xml:space="preserve"> shall permit a financial service supplier of the other Party established in its territory to transfer information in electronic or other form, into and out of its territory, for data processing where such processing is required in the ordinary course of business of such financial service supplier</w:t>
      </w:r>
      <w:r w:rsidR="007333C5">
        <w:rPr>
          <w:rFonts w:ascii="Times New Roman" w:eastAsia="SimSun" w:hAnsi="Times New Roman" w:cs="Times New Roman"/>
          <w:bCs/>
          <w:sz w:val="24"/>
          <w:szCs w:val="24"/>
          <w:lang w:val="en-US" w:eastAsia="zh-CN"/>
        </w:rPr>
        <w:t>.</w:t>
      </w:r>
      <w:r w:rsidRPr="008A16DC">
        <w:rPr>
          <w:rFonts w:ascii="Times New Roman" w:eastAsia="SimSun" w:hAnsi="Times New Roman" w:cs="Times New Roman"/>
          <w:bCs/>
          <w:sz w:val="24"/>
          <w:szCs w:val="24"/>
          <w:lang w:val="en-US" w:eastAsia="zh-CN"/>
        </w:rPr>
        <w:t xml:space="preserve"> </w:t>
      </w:r>
    </w:p>
    <w:p w:rsidR="00604ABD" w:rsidRPr="008A16DC" w:rsidRDefault="00604ABD" w:rsidP="00604ABD">
      <w:pPr>
        <w:pStyle w:val="ListeParagraf"/>
        <w:spacing w:after="0" w:line="240" w:lineRule="auto"/>
        <w:jc w:val="both"/>
        <w:outlineLvl w:val="3"/>
        <w:rPr>
          <w:rFonts w:ascii="Times New Roman" w:eastAsia="SimSun" w:hAnsi="Times New Roman" w:cs="Times New Roman"/>
          <w:bCs/>
          <w:sz w:val="24"/>
          <w:szCs w:val="24"/>
          <w:lang w:val="en-US" w:eastAsia="zh-CN"/>
        </w:rPr>
      </w:pPr>
    </w:p>
    <w:p w:rsidR="00604ABD" w:rsidRDefault="00604ABD" w:rsidP="00604ABD">
      <w:pPr>
        <w:pStyle w:val="ListeParagraf"/>
        <w:numPr>
          <w:ilvl w:val="0"/>
          <w:numId w:val="20"/>
        </w:numPr>
        <w:spacing w:after="0" w:line="240" w:lineRule="auto"/>
        <w:jc w:val="both"/>
        <w:outlineLvl w:val="3"/>
        <w:rPr>
          <w:rFonts w:ascii="Times New Roman" w:eastAsia="SimSun" w:hAnsi="Times New Roman" w:cs="Times New Roman"/>
          <w:bCs/>
          <w:sz w:val="24"/>
          <w:szCs w:val="24"/>
          <w:lang w:val="en-US" w:eastAsia="zh-CN"/>
        </w:rPr>
      </w:pPr>
      <w:r w:rsidRPr="008A16DC">
        <w:rPr>
          <w:rFonts w:ascii="Times New Roman" w:eastAsia="SimSun" w:hAnsi="Times New Roman" w:cs="Times New Roman"/>
          <w:bCs/>
          <w:sz w:val="24"/>
          <w:szCs w:val="24"/>
          <w:lang w:val="en-US" w:eastAsia="zh-CN"/>
        </w:rPr>
        <w:t>Each Party, reaffirming its commitment</w:t>
      </w:r>
      <w:r>
        <w:rPr>
          <w:rStyle w:val="DipnotBavurusu"/>
          <w:rFonts w:ascii="Times New Roman" w:eastAsia="SimSun" w:hAnsi="Times New Roman" w:cs="Times New Roman"/>
          <w:bCs/>
          <w:sz w:val="24"/>
          <w:szCs w:val="24"/>
          <w:lang w:val="en-US" w:eastAsia="zh-CN"/>
        </w:rPr>
        <w:footnoteReference w:id="4"/>
      </w:r>
      <w:r w:rsidRPr="008A16DC">
        <w:rPr>
          <w:rFonts w:ascii="Times New Roman" w:eastAsia="SimSun" w:hAnsi="Times New Roman" w:cs="Times New Roman"/>
          <w:bCs/>
          <w:sz w:val="24"/>
          <w:szCs w:val="24"/>
          <w:lang w:val="en-US" w:eastAsia="zh-CN"/>
        </w:rPr>
        <w:t xml:space="preserve"> to protect fundamental rights and freedom of individuals, shall adopt adequate safeguards to the protection of privacy, in particular with regard to the transfer of personal data. </w:t>
      </w:r>
    </w:p>
    <w:p w:rsidR="000B5A3C" w:rsidRDefault="000B5A3C" w:rsidP="00DC5131">
      <w:pPr>
        <w:spacing w:after="0" w:line="240" w:lineRule="auto"/>
        <w:jc w:val="both"/>
        <w:outlineLvl w:val="3"/>
        <w:rPr>
          <w:rFonts w:ascii="Times New Roman" w:eastAsia="SimSun" w:hAnsi="Times New Roman" w:cs="Times New Roman"/>
          <w:bCs/>
          <w:sz w:val="24"/>
          <w:szCs w:val="24"/>
          <w:lang w:val="en-US" w:eastAsia="zh-CN"/>
        </w:rPr>
      </w:pPr>
    </w:p>
    <w:p w:rsidR="00604ABD" w:rsidRDefault="00604ABD" w:rsidP="00DC5131">
      <w:pPr>
        <w:spacing w:after="0" w:line="240" w:lineRule="auto"/>
        <w:jc w:val="both"/>
        <w:outlineLvl w:val="3"/>
        <w:rPr>
          <w:rFonts w:ascii="Times New Roman" w:eastAsia="SimSun" w:hAnsi="Times New Roman" w:cs="Times New Roman"/>
          <w:bCs/>
          <w:sz w:val="24"/>
          <w:szCs w:val="24"/>
          <w:lang w:val="en-US" w:eastAsia="zh-CN"/>
        </w:rPr>
      </w:pPr>
    </w:p>
    <w:p w:rsidR="000B5A3C" w:rsidRPr="00971B0D" w:rsidRDefault="000B5A3C" w:rsidP="00165E97">
      <w:pPr>
        <w:spacing w:after="0" w:line="240" w:lineRule="auto"/>
        <w:jc w:val="center"/>
        <w:outlineLvl w:val="3"/>
        <w:rPr>
          <w:rFonts w:ascii="Times New Roman" w:eastAsia="SimSun" w:hAnsi="Times New Roman" w:cs="Times New Roman"/>
          <w:b/>
          <w:bCs/>
          <w:sz w:val="24"/>
          <w:szCs w:val="24"/>
          <w:lang w:val="en-US" w:eastAsia="zh-CN"/>
        </w:rPr>
      </w:pPr>
      <w:r w:rsidRPr="00971B0D">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9</w:t>
      </w:r>
    </w:p>
    <w:p w:rsidR="000B5A3C" w:rsidRPr="00971B0D" w:rsidRDefault="000B5A3C" w:rsidP="000B5A3C">
      <w:pPr>
        <w:spacing w:after="0" w:line="240" w:lineRule="auto"/>
        <w:jc w:val="center"/>
        <w:outlineLvl w:val="3"/>
        <w:rPr>
          <w:rFonts w:ascii="Times New Roman" w:eastAsia="SimSun" w:hAnsi="Times New Roman" w:cs="Times New Roman"/>
          <w:b/>
          <w:bCs/>
          <w:sz w:val="24"/>
          <w:szCs w:val="24"/>
          <w:lang w:val="en-US" w:eastAsia="zh-CN"/>
        </w:rPr>
      </w:pPr>
      <w:r>
        <w:rPr>
          <w:rFonts w:ascii="Times New Roman" w:eastAsia="SimSun" w:hAnsi="Times New Roman" w:cs="Times New Roman"/>
          <w:b/>
          <w:bCs/>
          <w:sz w:val="24"/>
          <w:szCs w:val="24"/>
          <w:lang w:val="en-US" w:eastAsia="zh-CN"/>
        </w:rPr>
        <w:t>Di</w:t>
      </w:r>
      <w:r w:rsidRPr="00971B0D">
        <w:rPr>
          <w:rFonts w:ascii="Times New Roman" w:eastAsia="SimSun" w:hAnsi="Times New Roman" w:cs="Times New Roman"/>
          <w:b/>
          <w:bCs/>
          <w:sz w:val="24"/>
          <w:szCs w:val="24"/>
          <w:lang w:val="en-US" w:eastAsia="zh-CN"/>
        </w:rPr>
        <w:t>s</w:t>
      </w:r>
      <w:r>
        <w:rPr>
          <w:rFonts w:ascii="Times New Roman" w:eastAsia="SimSun" w:hAnsi="Times New Roman" w:cs="Times New Roman"/>
          <w:b/>
          <w:bCs/>
          <w:sz w:val="24"/>
          <w:szCs w:val="24"/>
          <w:lang w:val="en-US" w:eastAsia="zh-CN"/>
        </w:rPr>
        <w:t>pute</w:t>
      </w:r>
      <w:r w:rsidRPr="00DC5131">
        <w:rPr>
          <w:rFonts w:ascii="Times New Roman" w:eastAsia="SimSun" w:hAnsi="Times New Roman" w:cs="Times New Roman"/>
          <w:b/>
          <w:bCs/>
          <w:sz w:val="24"/>
          <w:szCs w:val="24"/>
          <w:lang w:val="en-US" w:eastAsia="zh-CN"/>
        </w:rPr>
        <w:t xml:space="preserve"> </w:t>
      </w:r>
      <w:r w:rsidRPr="00971B0D">
        <w:rPr>
          <w:rFonts w:ascii="Times New Roman" w:eastAsia="SimSun" w:hAnsi="Times New Roman" w:cs="Times New Roman"/>
          <w:b/>
          <w:bCs/>
          <w:sz w:val="24"/>
          <w:szCs w:val="24"/>
          <w:lang w:val="en-US" w:eastAsia="zh-CN"/>
        </w:rPr>
        <w:t>Se</w:t>
      </w:r>
      <w:r>
        <w:rPr>
          <w:rFonts w:ascii="Times New Roman" w:eastAsia="SimSun" w:hAnsi="Times New Roman" w:cs="Times New Roman"/>
          <w:b/>
          <w:bCs/>
          <w:sz w:val="24"/>
          <w:szCs w:val="24"/>
          <w:lang w:val="en-US" w:eastAsia="zh-CN"/>
        </w:rPr>
        <w:t>ttlement</w:t>
      </w:r>
    </w:p>
    <w:p w:rsidR="000B5A3C" w:rsidRDefault="000B5A3C" w:rsidP="000B5A3C">
      <w:pPr>
        <w:spacing w:after="0" w:line="240" w:lineRule="auto"/>
        <w:jc w:val="both"/>
        <w:outlineLvl w:val="3"/>
        <w:rPr>
          <w:rFonts w:ascii="Times New Roman" w:eastAsia="SimSun" w:hAnsi="Times New Roman" w:cs="Times New Roman"/>
          <w:bCs/>
          <w:sz w:val="24"/>
          <w:szCs w:val="24"/>
          <w:lang w:val="en-US" w:eastAsia="zh-CN"/>
        </w:rPr>
      </w:pPr>
    </w:p>
    <w:p w:rsidR="000B5A3C" w:rsidRPr="00F50D17" w:rsidRDefault="000B5A3C" w:rsidP="001F6457">
      <w:pPr>
        <w:pStyle w:val="ListeParagraf"/>
        <w:spacing w:after="0" w:line="240" w:lineRule="auto"/>
        <w:jc w:val="both"/>
        <w:outlineLvl w:val="3"/>
        <w:rPr>
          <w:rFonts w:ascii="Times New Roman" w:eastAsia="SimSun" w:hAnsi="Times New Roman" w:cs="Times New Roman"/>
          <w:bCs/>
          <w:sz w:val="24"/>
          <w:szCs w:val="24"/>
          <w:lang w:val="en-US" w:eastAsia="zh-CN"/>
        </w:rPr>
      </w:pPr>
      <w:r w:rsidRPr="00F50D17">
        <w:rPr>
          <w:rFonts w:ascii="Times New Roman" w:eastAsia="SimSun" w:hAnsi="Times New Roman" w:cs="Times New Roman"/>
          <w:bCs/>
          <w:sz w:val="24"/>
          <w:szCs w:val="24"/>
          <w:lang w:val="en-US" w:eastAsia="zh-CN"/>
        </w:rPr>
        <w:lastRenderedPageBreak/>
        <w:t>Panels for disputes on prudential issues and other financial matters shall have the necessary expertise relevant to the specific financial service under dispute.</w:t>
      </w:r>
    </w:p>
    <w:p w:rsidR="00DC5131" w:rsidRDefault="00DC5131" w:rsidP="00DC5131">
      <w:pPr>
        <w:spacing w:after="0" w:line="240" w:lineRule="auto"/>
        <w:jc w:val="both"/>
        <w:outlineLvl w:val="3"/>
        <w:rPr>
          <w:rFonts w:ascii="Times New Roman" w:eastAsia="SimSun" w:hAnsi="Times New Roman" w:cs="Times New Roman"/>
          <w:bCs/>
          <w:sz w:val="24"/>
          <w:szCs w:val="24"/>
          <w:lang w:val="en-US" w:eastAsia="zh-CN"/>
        </w:rPr>
      </w:pPr>
    </w:p>
    <w:p w:rsidR="000B5A3C" w:rsidRPr="00DC5131" w:rsidRDefault="000B5A3C" w:rsidP="00DC5131">
      <w:pPr>
        <w:spacing w:after="0" w:line="240" w:lineRule="auto"/>
        <w:jc w:val="both"/>
        <w:outlineLvl w:val="3"/>
        <w:rPr>
          <w:rFonts w:ascii="Times New Roman" w:eastAsia="SimSun" w:hAnsi="Times New Roman" w:cs="Times New Roman"/>
          <w:bCs/>
          <w:sz w:val="24"/>
          <w:szCs w:val="24"/>
          <w:lang w:val="en-US" w:eastAsia="zh-CN"/>
        </w:rPr>
      </w:pPr>
    </w:p>
    <w:p w:rsidR="00DC5131" w:rsidRPr="00971B0D" w:rsidRDefault="00DC5131" w:rsidP="00165E97">
      <w:pPr>
        <w:spacing w:after="0" w:line="240" w:lineRule="auto"/>
        <w:jc w:val="center"/>
        <w:outlineLvl w:val="3"/>
        <w:rPr>
          <w:rFonts w:ascii="Times New Roman" w:eastAsia="SimSun" w:hAnsi="Times New Roman" w:cs="Times New Roman"/>
          <w:b/>
          <w:bCs/>
          <w:sz w:val="24"/>
          <w:szCs w:val="24"/>
          <w:lang w:val="en-US" w:eastAsia="zh-CN"/>
        </w:rPr>
      </w:pPr>
      <w:r w:rsidRPr="00971B0D">
        <w:rPr>
          <w:rFonts w:ascii="Times New Roman" w:eastAsia="SimSun" w:hAnsi="Times New Roman" w:cs="Times New Roman"/>
          <w:b/>
          <w:bCs/>
          <w:sz w:val="24"/>
          <w:szCs w:val="24"/>
          <w:lang w:val="en-US" w:eastAsia="zh-CN"/>
        </w:rPr>
        <w:t xml:space="preserve">Article </w:t>
      </w:r>
      <w:r w:rsidR="00DF61B1">
        <w:rPr>
          <w:rFonts w:ascii="Times New Roman" w:eastAsia="SimSun" w:hAnsi="Times New Roman" w:cs="Times New Roman"/>
          <w:b/>
          <w:bCs/>
          <w:sz w:val="24"/>
          <w:szCs w:val="24"/>
          <w:lang w:val="en-US" w:eastAsia="zh-CN"/>
        </w:rPr>
        <w:t>10</w:t>
      </w:r>
    </w:p>
    <w:p w:rsidR="00B04411" w:rsidRDefault="00DC5131" w:rsidP="00611384">
      <w:pPr>
        <w:spacing w:after="0" w:line="240" w:lineRule="auto"/>
        <w:jc w:val="center"/>
        <w:outlineLvl w:val="3"/>
        <w:rPr>
          <w:rFonts w:ascii="Times New Roman" w:eastAsia="SimSun" w:hAnsi="Times New Roman" w:cs="Times New Roman"/>
          <w:bCs/>
          <w:sz w:val="24"/>
          <w:szCs w:val="24"/>
          <w:lang w:val="en-US" w:eastAsia="zh-CN"/>
        </w:rPr>
      </w:pPr>
      <w:r>
        <w:rPr>
          <w:rFonts w:ascii="Times New Roman" w:eastAsia="SimSun" w:hAnsi="Times New Roman" w:cs="Times New Roman"/>
          <w:b/>
          <w:bCs/>
          <w:sz w:val="24"/>
          <w:szCs w:val="24"/>
          <w:lang w:val="en-US" w:eastAsia="zh-CN"/>
        </w:rPr>
        <w:t>Recognition</w:t>
      </w:r>
    </w:p>
    <w:p w:rsidR="00422462" w:rsidRDefault="00422462" w:rsidP="00422462">
      <w:pPr>
        <w:pStyle w:val="Default"/>
      </w:pPr>
    </w:p>
    <w:p w:rsidR="00422462" w:rsidRPr="00422462" w:rsidRDefault="00422462" w:rsidP="00322A0F">
      <w:pPr>
        <w:pStyle w:val="ListeParagraf"/>
        <w:numPr>
          <w:ilvl w:val="0"/>
          <w:numId w:val="14"/>
        </w:numPr>
        <w:spacing w:after="0" w:line="240" w:lineRule="auto"/>
        <w:jc w:val="both"/>
        <w:outlineLvl w:val="3"/>
        <w:rPr>
          <w:rFonts w:ascii="Times New Roman" w:eastAsia="SimSun" w:hAnsi="Times New Roman" w:cs="Times New Roman"/>
          <w:bCs/>
          <w:sz w:val="24"/>
          <w:szCs w:val="24"/>
          <w:lang w:val="en-US" w:eastAsia="zh-CN"/>
        </w:rPr>
      </w:pPr>
      <w:r w:rsidRPr="00422462">
        <w:rPr>
          <w:rFonts w:ascii="Times New Roman" w:eastAsia="SimSun" w:hAnsi="Times New Roman" w:cs="Times New Roman"/>
          <w:bCs/>
          <w:sz w:val="24"/>
          <w:szCs w:val="24"/>
          <w:lang w:val="en-US" w:eastAsia="zh-CN"/>
        </w:rPr>
        <w:t xml:space="preserve">A Party may recognize prudential measures of the other Party in determining how the Party’s measures relating to financial services shall be applied. Such recognition, which may be achieved through harmonization or otherwise, may be based upon an agreement or arrangement between the Parties, or may be accorded autonomously. </w:t>
      </w:r>
    </w:p>
    <w:p w:rsidR="00422462" w:rsidRPr="00422462" w:rsidRDefault="00422462" w:rsidP="00422462">
      <w:pPr>
        <w:pStyle w:val="ListeParagraf"/>
        <w:spacing w:after="0" w:line="240" w:lineRule="auto"/>
        <w:jc w:val="both"/>
        <w:outlineLvl w:val="3"/>
        <w:rPr>
          <w:rFonts w:ascii="Times New Roman" w:eastAsia="SimSun" w:hAnsi="Times New Roman" w:cs="Times New Roman"/>
          <w:bCs/>
          <w:sz w:val="24"/>
          <w:szCs w:val="24"/>
          <w:lang w:val="en-US" w:eastAsia="zh-CN"/>
        </w:rPr>
      </w:pPr>
    </w:p>
    <w:p w:rsidR="00422462" w:rsidRPr="00422462" w:rsidRDefault="00422462" w:rsidP="00322A0F">
      <w:pPr>
        <w:pStyle w:val="ListeParagraf"/>
        <w:numPr>
          <w:ilvl w:val="0"/>
          <w:numId w:val="14"/>
        </w:numPr>
        <w:spacing w:after="0" w:line="240" w:lineRule="auto"/>
        <w:jc w:val="both"/>
        <w:outlineLvl w:val="3"/>
        <w:rPr>
          <w:rFonts w:ascii="Times New Roman" w:eastAsia="SimSun" w:hAnsi="Times New Roman" w:cs="Times New Roman"/>
          <w:bCs/>
          <w:sz w:val="24"/>
          <w:szCs w:val="24"/>
          <w:lang w:val="en-US" w:eastAsia="zh-CN"/>
        </w:rPr>
      </w:pPr>
      <w:r w:rsidRPr="00422462">
        <w:rPr>
          <w:rFonts w:ascii="Times New Roman" w:eastAsia="SimSun" w:hAnsi="Times New Roman" w:cs="Times New Roman"/>
          <w:bCs/>
          <w:sz w:val="24"/>
          <w:szCs w:val="24"/>
          <w:lang w:val="en-US" w:eastAsia="zh-CN"/>
        </w:rPr>
        <w:t>A Party that is a party to an agreement or arrangemen</w:t>
      </w:r>
      <w:r>
        <w:rPr>
          <w:rFonts w:ascii="Times New Roman" w:eastAsia="SimSun" w:hAnsi="Times New Roman" w:cs="Times New Roman"/>
          <w:bCs/>
          <w:sz w:val="24"/>
          <w:szCs w:val="24"/>
          <w:lang w:val="en-US" w:eastAsia="zh-CN"/>
        </w:rPr>
        <w:t xml:space="preserve">t of the type referred to in </w:t>
      </w:r>
      <w:r w:rsidRPr="00422462">
        <w:rPr>
          <w:rFonts w:ascii="Times New Roman" w:eastAsia="SimSun" w:hAnsi="Times New Roman" w:cs="Times New Roman"/>
          <w:bCs/>
          <w:sz w:val="24"/>
          <w:szCs w:val="24"/>
          <w:lang w:val="en-US" w:eastAsia="zh-CN"/>
        </w:rPr>
        <w:t>paragraph (</w:t>
      </w:r>
      <w:r>
        <w:rPr>
          <w:rFonts w:ascii="Times New Roman" w:eastAsia="SimSun" w:hAnsi="Times New Roman" w:cs="Times New Roman"/>
          <w:bCs/>
          <w:sz w:val="24"/>
          <w:szCs w:val="24"/>
          <w:lang w:val="en-US" w:eastAsia="zh-CN"/>
        </w:rPr>
        <w:t>1)</w:t>
      </w:r>
      <w:r w:rsidRPr="00422462">
        <w:rPr>
          <w:rFonts w:ascii="Times New Roman" w:eastAsia="SimSun" w:hAnsi="Times New Roman" w:cs="Times New Roman"/>
          <w:bCs/>
          <w:sz w:val="24"/>
          <w:szCs w:val="24"/>
          <w:lang w:val="en-US" w:eastAsia="zh-CN"/>
        </w:rPr>
        <w:t xml:space="preserve"> with a third party, whether at the time of entry into force of this Agreement or thereafter, shall afford adequate opportunity for the other Party to negotiate its accession to such agreements or arrangements, or to negotiate comparable ones with it, under circumstances in which there would be equivalent regulation, oversight, implementation of such regulation, and, if appropriate, procedures concerning the sharing of information between the Parties to the agreement or arrangement. Where a Party accords recognition autonomously, it shall afford adequate opportunity for the other Party to demonstrate that such circumstances exist. </w:t>
      </w:r>
    </w:p>
    <w:p w:rsidR="00DC5131" w:rsidRPr="00971B0D" w:rsidRDefault="00DC5131" w:rsidP="001C7C77">
      <w:pPr>
        <w:spacing w:after="0" w:line="240" w:lineRule="auto"/>
        <w:outlineLvl w:val="3"/>
        <w:rPr>
          <w:rFonts w:ascii="Times New Roman" w:eastAsia="SimSun" w:hAnsi="Times New Roman" w:cs="Times New Roman"/>
          <w:b/>
          <w:bCs/>
          <w:sz w:val="24"/>
          <w:szCs w:val="24"/>
          <w:lang w:val="en-US" w:eastAsia="zh-CN"/>
        </w:rPr>
      </w:pPr>
    </w:p>
    <w:p w:rsidR="00D32386" w:rsidRPr="00D32386" w:rsidRDefault="00D32386" w:rsidP="00D32386">
      <w:pPr>
        <w:spacing w:after="0" w:line="240" w:lineRule="auto"/>
        <w:jc w:val="both"/>
        <w:outlineLvl w:val="3"/>
        <w:rPr>
          <w:rFonts w:ascii="Times New Roman" w:eastAsia="SimSun" w:hAnsi="Times New Roman" w:cs="Times New Roman"/>
          <w:bCs/>
          <w:sz w:val="24"/>
          <w:szCs w:val="24"/>
          <w:lang w:val="en-US" w:eastAsia="zh-CN"/>
        </w:rPr>
      </w:pPr>
    </w:p>
    <w:sectPr w:rsidR="00D32386" w:rsidRPr="00D32386" w:rsidSect="005172D5">
      <w:headerReference w:type="default" r:id="rId8"/>
      <w:footerReference w:type="default" r:id="rId9"/>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F16" w:rsidRDefault="006D7F16" w:rsidP="00F222DD">
      <w:pPr>
        <w:spacing w:after="0" w:line="240" w:lineRule="auto"/>
      </w:pPr>
      <w:r>
        <w:separator/>
      </w:r>
    </w:p>
  </w:endnote>
  <w:endnote w:type="continuationSeparator" w:id="0">
    <w:p w:rsidR="006D7F16" w:rsidRDefault="006D7F16" w:rsidP="00F22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560359"/>
      <w:docPartObj>
        <w:docPartGallery w:val="Page Numbers (Bottom of Page)"/>
        <w:docPartUnique/>
      </w:docPartObj>
    </w:sdtPr>
    <w:sdtContent>
      <w:p w:rsidR="002D7CE8" w:rsidRDefault="002D7CE8">
        <w:pPr>
          <w:pStyle w:val="AltBilgi"/>
          <w:jc w:val="right"/>
        </w:pPr>
        <w:r>
          <w:fldChar w:fldCharType="begin"/>
        </w:r>
        <w:r>
          <w:instrText>PAGE   \* MERGEFORMAT</w:instrText>
        </w:r>
        <w:r>
          <w:fldChar w:fldCharType="separate"/>
        </w:r>
        <w:r w:rsidR="00660927">
          <w:rPr>
            <w:noProof/>
          </w:rPr>
          <w:t>1</w:t>
        </w:r>
        <w:r>
          <w:fldChar w:fldCharType="end"/>
        </w:r>
      </w:p>
    </w:sdtContent>
  </w:sdt>
  <w:p w:rsidR="00F222DD" w:rsidRDefault="00F222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F16" w:rsidRDefault="006D7F16" w:rsidP="00F222DD">
      <w:pPr>
        <w:spacing w:after="0" w:line="240" w:lineRule="auto"/>
      </w:pPr>
      <w:r>
        <w:separator/>
      </w:r>
    </w:p>
  </w:footnote>
  <w:footnote w:type="continuationSeparator" w:id="0">
    <w:p w:rsidR="006D7F16" w:rsidRDefault="006D7F16" w:rsidP="00F222DD">
      <w:pPr>
        <w:spacing w:after="0" w:line="240" w:lineRule="auto"/>
      </w:pPr>
      <w:r>
        <w:continuationSeparator/>
      </w:r>
    </w:p>
  </w:footnote>
  <w:footnote w:id="1">
    <w:p w:rsidR="004049A2" w:rsidRPr="004049A2" w:rsidRDefault="004049A2" w:rsidP="004049A2">
      <w:pPr>
        <w:pStyle w:val="DipnotMetni"/>
        <w:jc w:val="both"/>
        <w:rPr>
          <w:rFonts w:ascii="Times New Roman" w:hAnsi="Times New Roman" w:cs="Times New Roman"/>
          <w:lang w:val="en-US"/>
        </w:rPr>
      </w:pPr>
      <w:r w:rsidRPr="004049A2">
        <w:rPr>
          <w:rStyle w:val="DipnotBavurusu"/>
          <w:rFonts w:ascii="Times New Roman" w:hAnsi="Times New Roman" w:cs="Times New Roman"/>
          <w:lang w:val="en-US"/>
        </w:rPr>
        <w:footnoteRef/>
      </w:r>
      <w:r w:rsidRPr="004049A2">
        <w:rPr>
          <w:rFonts w:ascii="Times New Roman" w:hAnsi="Times New Roman" w:cs="Times New Roman"/>
          <w:lang w:val="en-US"/>
        </w:rPr>
        <w:t xml:space="preserve"> </w:t>
      </w:r>
      <w:r w:rsidRPr="004049A2">
        <w:rPr>
          <w:rFonts w:ascii="Times New Roman" w:hAnsi="Times New Roman" w:cs="Times New Roman"/>
          <w:color w:val="000000"/>
          <w:lang w:val="en-US"/>
        </w:rPr>
        <w:t>“</w:t>
      </w:r>
      <w:r w:rsidRPr="004049A2">
        <w:rPr>
          <w:rFonts w:ascii="Times New Roman" w:hAnsi="Times New Roman" w:cs="Times New Roman"/>
          <w:lang w:val="en-US"/>
        </w:rPr>
        <w:t>Trade in financial services</w:t>
      </w:r>
      <w:r w:rsidRPr="004049A2">
        <w:rPr>
          <w:rFonts w:ascii="Times New Roman" w:hAnsi="Times New Roman" w:cs="Times New Roman"/>
          <w:color w:val="000000"/>
          <w:lang w:val="en-US"/>
        </w:rPr>
        <w:t>”</w:t>
      </w:r>
      <w:r w:rsidRPr="004049A2">
        <w:rPr>
          <w:rFonts w:ascii="Times New Roman" w:hAnsi="Times New Roman" w:cs="Times New Roman"/>
          <w:lang w:val="en-US"/>
        </w:rPr>
        <w:t xml:space="preserve"> shall be understood in accordance with the definition contained in subparagraph</w:t>
      </w:r>
      <w:r w:rsidR="00A15945">
        <w:rPr>
          <w:rFonts w:ascii="Times New Roman" w:hAnsi="Times New Roman" w:cs="Times New Roman"/>
          <w:lang w:val="en-US"/>
        </w:rPr>
        <w:t xml:space="preserve"> </w:t>
      </w:r>
      <w:r w:rsidR="00BE1531">
        <w:rPr>
          <w:rFonts w:ascii="Times New Roman" w:hAnsi="Times New Roman" w:cs="Times New Roman"/>
          <w:lang w:val="en-US"/>
        </w:rPr>
        <w:t xml:space="preserve">(a) (i) </w:t>
      </w:r>
      <w:r w:rsidR="003555A8">
        <w:rPr>
          <w:rFonts w:ascii="Times New Roman" w:hAnsi="Times New Roman" w:cs="Times New Roman"/>
          <w:lang w:val="en-US"/>
        </w:rPr>
        <w:t xml:space="preserve">of Article III.3 (Definitions) </w:t>
      </w:r>
      <w:r w:rsidR="00A15945" w:rsidRPr="00810911">
        <w:rPr>
          <w:rFonts w:ascii="Times New Roman" w:hAnsi="Times New Roman" w:cs="Times New Roman"/>
          <w:lang w:val="en-US"/>
        </w:rPr>
        <w:t>of this Agreement.</w:t>
      </w:r>
      <w:r w:rsidR="003555A8" w:rsidRPr="00810911" w:rsidDel="003555A8">
        <w:rPr>
          <w:rFonts w:ascii="Times New Roman" w:hAnsi="Times New Roman" w:cs="Times New Roman"/>
          <w:lang w:val="en-US"/>
        </w:rPr>
        <w:t xml:space="preserve"> </w:t>
      </w:r>
    </w:p>
  </w:footnote>
  <w:footnote w:id="2">
    <w:p w:rsidR="00EA492B" w:rsidRPr="00EA492B" w:rsidRDefault="00EA492B" w:rsidP="00EA492B">
      <w:pPr>
        <w:pStyle w:val="DipnotMetni"/>
        <w:jc w:val="both"/>
        <w:rPr>
          <w:rFonts w:ascii="Times New Roman" w:hAnsi="Times New Roman" w:cs="Times New Roman"/>
        </w:rPr>
      </w:pPr>
      <w:r w:rsidRPr="00EA492B">
        <w:rPr>
          <w:rStyle w:val="DipnotBavurusu"/>
          <w:rFonts w:ascii="Times New Roman" w:hAnsi="Times New Roman" w:cs="Times New Roman"/>
        </w:rPr>
        <w:footnoteRef/>
      </w:r>
      <w:r w:rsidRPr="00EA492B">
        <w:rPr>
          <w:rFonts w:ascii="Times New Roman" w:hAnsi="Times New Roman" w:cs="Times New Roman"/>
        </w:rPr>
        <w:t xml:space="preserve"> Any measure which is applied to financial service suppliers established in a Party’s territory that are not regulated and supervised by the financial supervisory authority of that Party would be deemed to be a prudential measure for the purposes of this Agreement. For greater certainty, any such measure shall be taken in line with this </w:t>
      </w:r>
      <w:r w:rsidR="007333C5">
        <w:rPr>
          <w:rFonts w:ascii="Times New Roman" w:hAnsi="Times New Roman" w:cs="Times New Roman"/>
        </w:rPr>
        <w:t>Article</w:t>
      </w:r>
      <w:r w:rsidRPr="00EA492B">
        <w:rPr>
          <w:rFonts w:ascii="Times New Roman" w:hAnsi="Times New Roman" w:cs="Times New Roman"/>
        </w:rPr>
        <w:t>.</w:t>
      </w:r>
    </w:p>
  </w:footnote>
  <w:footnote w:id="3">
    <w:p w:rsidR="00EA492B" w:rsidRPr="00EA492B" w:rsidRDefault="00EA492B" w:rsidP="00EA492B">
      <w:pPr>
        <w:pStyle w:val="DipnotMetni"/>
        <w:jc w:val="both"/>
        <w:rPr>
          <w:rFonts w:ascii="Times New Roman" w:hAnsi="Times New Roman" w:cs="Times New Roman"/>
        </w:rPr>
      </w:pPr>
      <w:r w:rsidRPr="00EA492B">
        <w:rPr>
          <w:rStyle w:val="DipnotBavurusu"/>
          <w:rFonts w:ascii="Times New Roman" w:hAnsi="Times New Roman" w:cs="Times New Roman"/>
        </w:rPr>
        <w:footnoteRef/>
      </w:r>
      <w:r w:rsidRPr="00EA492B">
        <w:rPr>
          <w:rFonts w:ascii="Times New Roman" w:hAnsi="Times New Roman" w:cs="Times New Roman"/>
        </w:rPr>
        <w:t xml:space="preserve">   It is understood that the term “prudential reasons” may include the maintenance of the safety, soundness, integrity, or financial responsibility of individual financial service suppliers as well as the maintenance of the</w:t>
      </w:r>
    </w:p>
    <w:p w:rsidR="00EA492B" w:rsidRDefault="00EA492B" w:rsidP="00EA492B">
      <w:pPr>
        <w:pStyle w:val="DipnotMetni"/>
        <w:jc w:val="both"/>
      </w:pPr>
      <w:r w:rsidRPr="00EA492B">
        <w:rPr>
          <w:rFonts w:ascii="Times New Roman" w:hAnsi="Times New Roman" w:cs="Times New Roman"/>
        </w:rPr>
        <w:t>safety and financial and operational integrity of payment and clearing systems.</w:t>
      </w:r>
    </w:p>
  </w:footnote>
  <w:footnote w:id="4">
    <w:p w:rsidR="00604ABD" w:rsidRPr="008A16DC" w:rsidRDefault="00604ABD" w:rsidP="00604ABD">
      <w:pPr>
        <w:pStyle w:val="DipnotMetni"/>
        <w:jc w:val="both"/>
        <w:rPr>
          <w:rFonts w:ascii="Times New Roman" w:hAnsi="Times New Roman" w:cs="Times New Roman"/>
        </w:rPr>
      </w:pPr>
      <w:r w:rsidRPr="008A16DC">
        <w:rPr>
          <w:rStyle w:val="DipnotBavurusu"/>
          <w:rFonts w:ascii="Times New Roman" w:hAnsi="Times New Roman" w:cs="Times New Roman"/>
        </w:rPr>
        <w:footnoteRef/>
      </w:r>
      <w:r w:rsidRPr="008A16DC">
        <w:rPr>
          <w:rFonts w:ascii="Times New Roman" w:hAnsi="Times New Roman" w:cs="Times New Roman"/>
        </w:rPr>
        <w:t xml:space="preserve"> For greater certainty, this commitment indicates the rights and freedoms set out in the </w:t>
      </w:r>
      <w:r w:rsidRPr="008A16DC">
        <w:rPr>
          <w:rFonts w:ascii="Times New Roman" w:hAnsi="Times New Roman" w:cs="Times New Roman"/>
          <w:i/>
          <w:iCs/>
        </w:rPr>
        <w:t>Universal Declaration of Human Rights</w:t>
      </w:r>
      <w:r w:rsidRPr="008A16DC">
        <w:rPr>
          <w:rFonts w:ascii="Times New Roman" w:hAnsi="Times New Roman" w:cs="Times New Roman"/>
        </w:rPr>
        <w:t xml:space="preserve">, the </w:t>
      </w:r>
      <w:r w:rsidRPr="008A16DC">
        <w:rPr>
          <w:rFonts w:ascii="Times New Roman" w:hAnsi="Times New Roman" w:cs="Times New Roman"/>
          <w:i/>
          <w:iCs/>
        </w:rPr>
        <w:t xml:space="preserve">Guidelines for the Regulation of Computerized Personal Data Files </w:t>
      </w:r>
      <w:r w:rsidRPr="008A16DC">
        <w:rPr>
          <w:rFonts w:ascii="Times New Roman" w:hAnsi="Times New Roman" w:cs="Times New Roman"/>
        </w:rPr>
        <w:t xml:space="preserve">(adopted by the United Nations General Assembly Resolution 45/95 of December 14, 1990), and the </w:t>
      </w:r>
      <w:r w:rsidRPr="008A16DC">
        <w:rPr>
          <w:rFonts w:ascii="Times New Roman" w:hAnsi="Times New Roman" w:cs="Times New Roman"/>
          <w:i/>
          <w:iCs/>
        </w:rPr>
        <w:t xml:space="preserve">OECD Guidelines on the Protection of Privacy and Transborder Flows of Personal Data </w:t>
      </w:r>
      <w:r w:rsidRPr="008A16DC">
        <w:rPr>
          <w:rFonts w:ascii="Times New Roman" w:hAnsi="Times New Roman" w:cs="Times New Roman"/>
        </w:rPr>
        <w:t xml:space="preserve">(adopted by the OECD Council on September 23, 1980).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2DD" w:rsidRPr="00F222DD" w:rsidRDefault="00F222DD" w:rsidP="00F222DD">
    <w:pPr>
      <w:pStyle w:val="stBilgi"/>
      <w:ind w:left="1080"/>
      <w:jc w:val="right"/>
      <w:rPr>
        <w:i/>
      </w:rPr>
    </w:pPr>
    <w:r w:rsidRPr="00F222DD">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043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270D8F"/>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6F0501"/>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5973C3"/>
    <w:multiLevelType w:val="hybridMultilevel"/>
    <w:tmpl w:val="A35C89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68388C"/>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111149"/>
    <w:multiLevelType w:val="hybridMultilevel"/>
    <w:tmpl w:val="C03661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6B1D2E"/>
    <w:multiLevelType w:val="hybridMultilevel"/>
    <w:tmpl w:val="54ACAEDA"/>
    <w:lvl w:ilvl="0" w:tplc="C96263A0">
      <w:start w:val="1"/>
      <w:numFmt w:val="upperLetter"/>
      <w:lvlText w:val="(%1)"/>
      <w:lvlJc w:val="left"/>
      <w:pPr>
        <w:ind w:left="3060" w:hanging="360"/>
      </w:pPr>
      <w:rPr>
        <w:rFonts w:eastAsia="Batang" w:cs="Times New Roman" w:hint="default"/>
        <w:color w:val="auto"/>
      </w:rPr>
    </w:lvl>
    <w:lvl w:ilvl="1" w:tplc="041F0019" w:tentative="1">
      <w:start w:val="1"/>
      <w:numFmt w:val="lowerLetter"/>
      <w:lvlText w:val="%2."/>
      <w:lvlJc w:val="left"/>
      <w:pPr>
        <w:ind w:left="3780" w:hanging="360"/>
      </w:pPr>
    </w:lvl>
    <w:lvl w:ilvl="2" w:tplc="041F001B" w:tentative="1">
      <w:start w:val="1"/>
      <w:numFmt w:val="lowerRoman"/>
      <w:lvlText w:val="%3."/>
      <w:lvlJc w:val="right"/>
      <w:pPr>
        <w:ind w:left="4500" w:hanging="180"/>
      </w:pPr>
    </w:lvl>
    <w:lvl w:ilvl="3" w:tplc="041F000F" w:tentative="1">
      <w:start w:val="1"/>
      <w:numFmt w:val="decimal"/>
      <w:lvlText w:val="%4."/>
      <w:lvlJc w:val="left"/>
      <w:pPr>
        <w:ind w:left="5220" w:hanging="360"/>
      </w:pPr>
    </w:lvl>
    <w:lvl w:ilvl="4" w:tplc="041F0019" w:tentative="1">
      <w:start w:val="1"/>
      <w:numFmt w:val="lowerLetter"/>
      <w:lvlText w:val="%5."/>
      <w:lvlJc w:val="left"/>
      <w:pPr>
        <w:ind w:left="5940" w:hanging="360"/>
      </w:pPr>
    </w:lvl>
    <w:lvl w:ilvl="5" w:tplc="041F001B" w:tentative="1">
      <w:start w:val="1"/>
      <w:numFmt w:val="lowerRoman"/>
      <w:lvlText w:val="%6."/>
      <w:lvlJc w:val="right"/>
      <w:pPr>
        <w:ind w:left="6660" w:hanging="180"/>
      </w:pPr>
    </w:lvl>
    <w:lvl w:ilvl="6" w:tplc="041F000F" w:tentative="1">
      <w:start w:val="1"/>
      <w:numFmt w:val="decimal"/>
      <w:lvlText w:val="%7."/>
      <w:lvlJc w:val="left"/>
      <w:pPr>
        <w:ind w:left="7380" w:hanging="360"/>
      </w:pPr>
    </w:lvl>
    <w:lvl w:ilvl="7" w:tplc="041F0019" w:tentative="1">
      <w:start w:val="1"/>
      <w:numFmt w:val="lowerLetter"/>
      <w:lvlText w:val="%8."/>
      <w:lvlJc w:val="left"/>
      <w:pPr>
        <w:ind w:left="8100" w:hanging="360"/>
      </w:pPr>
    </w:lvl>
    <w:lvl w:ilvl="8" w:tplc="041F001B" w:tentative="1">
      <w:start w:val="1"/>
      <w:numFmt w:val="lowerRoman"/>
      <w:lvlText w:val="%9."/>
      <w:lvlJc w:val="right"/>
      <w:pPr>
        <w:ind w:left="8820" w:hanging="180"/>
      </w:pPr>
    </w:lvl>
  </w:abstractNum>
  <w:abstractNum w:abstractNumId="7" w15:restartNumberingAfterBreak="0">
    <w:nsid w:val="42CE2DA5"/>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F8533E"/>
    <w:multiLevelType w:val="hybridMultilevel"/>
    <w:tmpl w:val="192606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94294C"/>
    <w:multiLevelType w:val="hybridMultilevel"/>
    <w:tmpl w:val="1A429BDE"/>
    <w:lvl w:ilvl="0" w:tplc="727ED83C">
      <w:start w:val="1"/>
      <w:numFmt w:val="lowerLetter"/>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9F328CE"/>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BBE6EF2"/>
    <w:multiLevelType w:val="hybridMultilevel"/>
    <w:tmpl w:val="CB8659BE"/>
    <w:lvl w:ilvl="0" w:tplc="041F000F">
      <w:start w:val="1"/>
      <w:numFmt w:val="decimal"/>
      <w:lvlText w:val="%1."/>
      <w:lvlJc w:val="left"/>
      <w:pPr>
        <w:ind w:left="720" w:hanging="360"/>
      </w:pPr>
    </w:lvl>
    <w:lvl w:ilvl="1" w:tplc="727ED83C">
      <w:start w:val="1"/>
      <w:numFmt w:val="lowerLetter"/>
      <w:lvlText w:val="(%2)"/>
      <w:lvlJc w:val="left"/>
      <w:pPr>
        <w:ind w:left="1440" w:hanging="360"/>
      </w:pPr>
      <w:rPr>
        <w:rFonts w:hint="default"/>
      </w:rPr>
    </w:lvl>
    <w:lvl w:ilvl="2" w:tplc="C3042350">
      <w:start w:val="1"/>
      <w:numFmt w:val="lowerRoman"/>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4B2943"/>
    <w:multiLevelType w:val="hybridMultilevel"/>
    <w:tmpl w:val="247AA2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E6C59D5"/>
    <w:multiLevelType w:val="hybridMultilevel"/>
    <w:tmpl w:val="AE14D060"/>
    <w:lvl w:ilvl="0" w:tplc="BEE608A2">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15:restartNumberingAfterBreak="0">
    <w:nsid w:val="57E40EC0"/>
    <w:multiLevelType w:val="hybridMultilevel"/>
    <w:tmpl w:val="D3842D06"/>
    <w:lvl w:ilvl="0" w:tplc="7D7C632A">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AA361E"/>
    <w:multiLevelType w:val="hybridMultilevel"/>
    <w:tmpl w:val="EF94AB76"/>
    <w:lvl w:ilvl="0" w:tplc="C3042350">
      <w:start w:val="1"/>
      <w:numFmt w:val="lowerRoman"/>
      <w:lvlText w:val="(%1)"/>
      <w:lvlJc w:val="left"/>
      <w:pPr>
        <w:ind w:left="720" w:hanging="360"/>
      </w:pPr>
      <w:rPr>
        <w:rFonts w:hint="default"/>
      </w:rPr>
    </w:lvl>
    <w:lvl w:ilvl="1" w:tplc="48AECC72">
      <w:start w:val="1"/>
      <w:numFmt w:val="upperLetter"/>
      <w:lvlText w:val="(%2)"/>
      <w:lvlJc w:val="left"/>
      <w:pPr>
        <w:ind w:left="1470" w:hanging="39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D9D1711"/>
    <w:multiLevelType w:val="hybridMultilevel"/>
    <w:tmpl w:val="0D5E0F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8B19F6"/>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73D6301"/>
    <w:multiLevelType w:val="hybridMultilevel"/>
    <w:tmpl w:val="C46871F0"/>
    <w:lvl w:ilvl="0" w:tplc="C3042350">
      <w:start w:val="1"/>
      <w:numFmt w:val="lowerRoman"/>
      <w:lvlText w:val="(%1)"/>
      <w:lvlJc w:val="left"/>
      <w:pPr>
        <w:ind w:left="2700" w:hanging="360"/>
      </w:pPr>
      <w:rPr>
        <w:rFonts w:hint="default"/>
      </w:rPr>
    </w:lvl>
    <w:lvl w:ilvl="1" w:tplc="041F0019" w:tentative="1">
      <w:start w:val="1"/>
      <w:numFmt w:val="lowerLetter"/>
      <w:lvlText w:val="%2."/>
      <w:lvlJc w:val="left"/>
      <w:pPr>
        <w:ind w:left="3420" w:hanging="360"/>
      </w:pPr>
    </w:lvl>
    <w:lvl w:ilvl="2" w:tplc="041F001B" w:tentative="1">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abstractNum w:abstractNumId="19" w15:restartNumberingAfterBreak="0">
    <w:nsid w:val="70AE1BAA"/>
    <w:multiLevelType w:val="hybridMultilevel"/>
    <w:tmpl w:val="A442E25C"/>
    <w:lvl w:ilvl="0" w:tplc="041F000F">
      <w:start w:val="1"/>
      <w:numFmt w:val="decimal"/>
      <w:lvlText w:val="%1."/>
      <w:lvlJc w:val="left"/>
      <w:pPr>
        <w:ind w:left="720" w:hanging="360"/>
      </w:pPr>
      <w:rPr>
        <w:rFonts w:hint="default"/>
      </w:rPr>
    </w:lvl>
    <w:lvl w:ilvl="1" w:tplc="727ED83C">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BD16059"/>
    <w:multiLevelType w:val="hybridMultilevel"/>
    <w:tmpl w:val="54ACAEDA"/>
    <w:lvl w:ilvl="0" w:tplc="C96263A0">
      <w:start w:val="1"/>
      <w:numFmt w:val="upperLetter"/>
      <w:lvlText w:val="(%1)"/>
      <w:lvlJc w:val="left"/>
      <w:pPr>
        <w:ind w:left="3060" w:hanging="360"/>
      </w:pPr>
      <w:rPr>
        <w:rFonts w:eastAsia="Batang" w:cs="Times New Roman" w:hint="default"/>
        <w:color w:val="auto"/>
      </w:rPr>
    </w:lvl>
    <w:lvl w:ilvl="1" w:tplc="041F0019" w:tentative="1">
      <w:start w:val="1"/>
      <w:numFmt w:val="lowerLetter"/>
      <w:lvlText w:val="%2."/>
      <w:lvlJc w:val="left"/>
      <w:pPr>
        <w:ind w:left="3780" w:hanging="360"/>
      </w:pPr>
    </w:lvl>
    <w:lvl w:ilvl="2" w:tplc="041F001B" w:tentative="1">
      <w:start w:val="1"/>
      <w:numFmt w:val="lowerRoman"/>
      <w:lvlText w:val="%3."/>
      <w:lvlJc w:val="right"/>
      <w:pPr>
        <w:ind w:left="4500" w:hanging="180"/>
      </w:pPr>
    </w:lvl>
    <w:lvl w:ilvl="3" w:tplc="041F000F" w:tentative="1">
      <w:start w:val="1"/>
      <w:numFmt w:val="decimal"/>
      <w:lvlText w:val="%4."/>
      <w:lvlJc w:val="left"/>
      <w:pPr>
        <w:ind w:left="5220" w:hanging="360"/>
      </w:pPr>
    </w:lvl>
    <w:lvl w:ilvl="4" w:tplc="041F0019" w:tentative="1">
      <w:start w:val="1"/>
      <w:numFmt w:val="lowerLetter"/>
      <w:lvlText w:val="%5."/>
      <w:lvlJc w:val="left"/>
      <w:pPr>
        <w:ind w:left="5940" w:hanging="360"/>
      </w:pPr>
    </w:lvl>
    <w:lvl w:ilvl="5" w:tplc="041F001B" w:tentative="1">
      <w:start w:val="1"/>
      <w:numFmt w:val="lowerRoman"/>
      <w:lvlText w:val="%6."/>
      <w:lvlJc w:val="right"/>
      <w:pPr>
        <w:ind w:left="6660" w:hanging="180"/>
      </w:pPr>
    </w:lvl>
    <w:lvl w:ilvl="6" w:tplc="041F000F" w:tentative="1">
      <w:start w:val="1"/>
      <w:numFmt w:val="decimal"/>
      <w:lvlText w:val="%7."/>
      <w:lvlJc w:val="left"/>
      <w:pPr>
        <w:ind w:left="7380" w:hanging="360"/>
      </w:pPr>
    </w:lvl>
    <w:lvl w:ilvl="7" w:tplc="041F0019" w:tentative="1">
      <w:start w:val="1"/>
      <w:numFmt w:val="lowerLetter"/>
      <w:lvlText w:val="%8."/>
      <w:lvlJc w:val="left"/>
      <w:pPr>
        <w:ind w:left="8100" w:hanging="360"/>
      </w:pPr>
    </w:lvl>
    <w:lvl w:ilvl="8" w:tplc="041F001B" w:tentative="1">
      <w:start w:val="1"/>
      <w:numFmt w:val="lowerRoman"/>
      <w:lvlText w:val="%9."/>
      <w:lvlJc w:val="right"/>
      <w:pPr>
        <w:ind w:left="8820" w:hanging="180"/>
      </w:pPr>
    </w:lvl>
  </w:abstractNum>
  <w:num w:numId="1">
    <w:abstractNumId w:val="1"/>
  </w:num>
  <w:num w:numId="2">
    <w:abstractNumId w:val="11"/>
  </w:num>
  <w:num w:numId="3">
    <w:abstractNumId w:val="14"/>
  </w:num>
  <w:num w:numId="4">
    <w:abstractNumId w:val="13"/>
  </w:num>
  <w:num w:numId="5">
    <w:abstractNumId w:val="17"/>
  </w:num>
  <w:num w:numId="6">
    <w:abstractNumId w:val="15"/>
  </w:num>
  <w:num w:numId="7">
    <w:abstractNumId w:val="18"/>
  </w:num>
  <w:num w:numId="8">
    <w:abstractNumId w:val="6"/>
  </w:num>
  <w:num w:numId="9">
    <w:abstractNumId w:val="20"/>
  </w:num>
  <w:num w:numId="10">
    <w:abstractNumId w:val="19"/>
  </w:num>
  <w:num w:numId="11">
    <w:abstractNumId w:val="9"/>
  </w:num>
  <w:num w:numId="12">
    <w:abstractNumId w:val="10"/>
  </w:num>
  <w:num w:numId="13">
    <w:abstractNumId w:val="2"/>
  </w:num>
  <w:num w:numId="14">
    <w:abstractNumId w:val="7"/>
  </w:num>
  <w:num w:numId="15">
    <w:abstractNumId w:val="12"/>
  </w:num>
  <w:num w:numId="16">
    <w:abstractNumId w:val="4"/>
  </w:num>
  <w:num w:numId="17">
    <w:abstractNumId w:val="5"/>
  </w:num>
  <w:num w:numId="18">
    <w:abstractNumId w:val="8"/>
  </w:num>
  <w:num w:numId="19">
    <w:abstractNumId w:val="16"/>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D24"/>
    <w:rsid w:val="000832CB"/>
    <w:rsid w:val="00086DD0"/>
    <w:rsid w:val="000B2195"/>
    <w:rsid w:val="000B5A3C"/>
    <w:rsid w:val="000F6DB2"/>
    <w:rsid w:val="001147B2"/>
    <w:rsid w:val="0012386F"/>
    <w:rsid w:val="00142A26"/>
    <w:rsid w:val="00165E97"/>
    <w:rsid w:val="00170B13"/>
    <w:rsid w:val="001805A5"/>
    <w:rsid w:val="00191174"/>
    <w:rsid w:val="001B606E"/>
    <w:rsid w:val="001C7C77"/>
    <w:rsid w:val="001F44A1"/>
    <w:rsid w:val="001F6457"/>
    <w:rsid w:val="0022293D"/>
    <w:rsid w:val="002229BC"/>
    <w:rsid w:val="00260F14"/>
    <w:rsid w:val="00294A4C"/>
    <w:rsid w:val="002B0F2D"/>
    <w:rsid w:val="002D7CE8"/>
    <w:rsid w:val="00322A0F"/>
    <w:rsid w:val="003245AC"/>
    <w:rsid w:val="00326C05"/>
    <w:rsid w:val="003555A8"/>
    <w:rsid w:val="00367F97"/>
    <w:rsid w:val="00371F60"/>
    <w:rsid w:val="004049A2"/>
    <w:rsid w:val="00411FC2"/>
    <w:rsid w:val="00422462"/>
    <w:rsid w:val="004456D5"/>
    <w:rsid w:val="004647A2"/>
    <w:rsid w:val="00496DF9"/>
    <w:rsid w:val="004C54FB"/>
    <w:rsid w:val="004C5CF2"/>
    <w:rsid w:val="004C5D3C"/>
    <w:rsid w:val="0051030F"/>
    <w:rsid w:val="005172D5"/>
    <w:rsid w:val="00541D24"/>
    <w:rsid w:val="00567552"/>
    <w:rsid w:val="00583FDC"/>
    <w:rsid w:val="005B39DE"/>
    <w:rsid w:val="005F2DEB"/>
    <w:rsid w:val="00604ABD"/>
    <w:rsid w:val="0061019B"/>
    <w:rsid w:val="00611384"/>
    <w:rsid w:val="0061245A"/>
    <w:rsid w:val="00660927"/>
    <w:rsid w:val="0068374C"/>
    <w:rsid w:val="00691FEE"/>
    <w:rsid w:val="006D0F05"/>
    <w:rsid w:val="006D1082"/>
    <w:rsid w:val="006D7F16"/>
    <w:rsid w:val="006E7FDC"/>
    <w:rsid w:val="00713A61"/>
    <w:rsid w:val="00722659"/>
    <w:rsid w:val="007333C5"/>
    <w:rsid w:val="0073548D"/>
    <w:rsid w:val="007E2C3F"/>
    <w:rsid w:val="00810911"/>
    <w:rsid w:val="00863AFF"/>
    <w:rsid w:val="008D2AEC"/>
    <w:rsid w:val="00906C11"/>
    <w:rsid w:val="00907476"/>
    <w:rsid w:val="00910BD0"/>
    <w:rsid w:val="0091241A"/>
    <w:rsid w:val="009357B5"/>
    <w:rsid w:val="00945C2E"/>
    <w:rsid w:val="0098034A"/>
    <w:rsid w:val="009968FC"/>
    <w:rsid w:val="00A00D20"/>
    <w:rsid w:val="00A07373"/>
    <w:rsid w:val="00A15945"/>
    <w:rsid w:val="00A55F1E"/>
    <w:rsid w:val="00A66C33"/>
    <w:rsid w:val="00AD0B04"/>
    <w:rsid w:val="00B04411"/>
    <w:rsid w:val="00B06A59"/>
    <w:rsid w:val="00BE1531"/>
    <w:rsid w:val="00C31232"/>
    <w:rsid w:val="00C70B67"/>
    <w:rsid w:val="00C90E88"/>
    <w:rsid w:val="00C953F6"/>
    <w:rsid w:val="00CC755D"/>
    <w:rsid w:val="00D300F5"/>
    <w:rsid w:val="00D32386"/>
    <w:rsid w:val="00D333BD"/>
    <w:rsid w:val="00D37CE8"/>
    <w:rsid w:val="00D40DA5"/>
    <w:rsid w:val="00DC5131"/>
    <w:rsid w:val="00DD6760"/>
    <w:rsid w:val="00DE7345"/>
    <w:rsid w:val="00DF61B1"/>
    <w:rsid w:val="00E010E0"/>
    <w:rsid w:val="00E24164"/>
    <w:rsid w:val="00E70AA5"/>
    <w:rsid w:val="00E766A8"/>
    <w:rsid w:val="00EA492B"/>
    <w:rsid w:val="00F03EF4"/>
    <w:rsid w:val="00F222DD"/>
    <w:rsid w:val="00F50D17"/>
    <w:rsid w:val="00F51015"/>
    <w:rsid w:val="00F932ED"/>
    <w:rsid w:val="00FC71E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698553-AADD-4D75-ACC5-B20265C9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47B2"/>
    <w:pPr>
      <w:ind w:left="720"/>
      <w:contextualSpacing/>
    </w:pPr>
  </w:style>
  <w:style w:type="character" w:styleId="AklamaBavurusu">
    <w:name w:val="annotation reference"/>
    <w:basedOn w:val="VarsaylanParagrafYazTipi"/>
    <w:uiPriority w:val="99"/>
    <w:semiHidden/>
    <w:unhideWhenUsed/>
    <w:rsid w:val="001147B2"/>
    <w:rPr>
      <w:sz w:val="16"/>
      <w:szCs w:val="16"/>
    </w:rPr>
  </w:style>
  <w:style w:type="paragraph" w:styleId="AklamaMetni">
    <w:name w:val="annotation text"/>
    <w:basedOn w:val="Normal"/>
    <w:link w:val="AklamaMetniChar"/>
    <w:uiPriority w:val="99"/>
    <w:semiHidden/>
    <w:unhideWhenUsed/>
    <w:rsid w:val="001147B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147B2"/>
    <w:rPr>
      <w:sz w:val="20"/>
      <w:szCs w:val="20"/>
    </w:rPr>
  </w:style>
  <w:style w:type="paragraph" w:styleId="BalonMetni">
    <w:name w:val="Balloon Text"/>
    <w:basedOn w:val="Normal"/>
    <w:link w:val="BalonMetniChar"/>
    <w:uiPriority w:val="99"/>
    <w:semiHidden/>
    <w:unhideWhenUsed/>
    <w:rsid w:val="001147B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47B2"/>
    <w:rPr>
      <w:rFonts w:ascii="Segoe UI" w:hAnsi="Segoe UI" w:cs="Segoe UI"/>
      <w:sz w:val="18"/>
      <w:szCs w:val="18"/>
    </w:rPr>
  </w:style>
  <w:style w:type="paragraph" w:styleId="stBilgi">
    <w:name w:val="header"/>
    <w:basedOn w:val="Normal"/>
    <w:link w:val="stBilgiChar"/>
    <w:uiPriority w:val="99"/>
    <w:unhideWhenUsed/>
    <w:rsid w:val="00F222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222DD"/>
  </w:style>
  <w:style w:type="paragraph" w:styleId="AltBilgi">
    <w:name w:val="footer"/>
    <w:basedOn w:val="Normal"/>
    <w:link w:val="AltBilgiChar"/>
    <w:uiPriority w:val="99"/>
    <w:unhideWhenUsed/>
    <w:rsid w:val="00F222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22DD"/>
  </w:style>
  <w:style w:type="paragraph" w:styleId="AklamaKonusu">
    <w:name w:val="annotation subject"/>
    <w:basedOn w:val="AklamaMetni"/>
    <w:next w:val="AklamaMetni"/>
    <w:link w:val="AklamaKonusuChar"/>
    <w:uiPriority w:val="99"/>
    <w:semiHidden/>
    <w:unhideWhenUsed/>
    <w:rsid w:val="00D40DA5"/>
    <w:rPr>
      <w:b/>
      <w:bCs/>
    </w:rPr>
  </w:style>
  <w:style w:type="character" w:customStyle="1" w:styleId="AklamaKonusuChar">
    <w:name w:val="Açıklama Konusu Char"/>
    <w:basedOn w:val="AklamaMetniChar"/>
    <w:link w:val="AklamaKonusu"/>
    <w:uiPriority w:val="99"/>
    <w:semiHidden/>
    <w:rsid w:val="00D40DA5"/>
    <w:rPr>
      <w:b/>
      <w:bCs/>
      <w:sz w:val="20"/>
      <w:szCs w:val="20"/>
    </w:rPr>
  </w:style>
  <w:style w:type="paragraph" w:styleId="DipnotMetni">
    <w:name w:val="footnote text"/>
    <w:basedOn w:val="Normal"/>
    <w:link w:val="DipnotMetniChar"/>
    <w:uiPriority w:val="99"/>
    <w:semiHidden/>
    <w:unhideWhenUsed/>
    <w:rsid w:val="004049A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049A2"/>
    <w:rPr>
      <w:sz w:val="20"/>
      <w:szCs w:val="20"/>
    </w:rPr>
  </w:style>
  <w:style w:type="character" w:styleId="DipnotBavurusu">
    <w:name w:val="footnote reference"/>
    <w:basedOn w:val="VarsaylanParagrafYazTipi"/>
    <w:uiPriority w:val="99"/>
    <w:semiHidden/>
    <w:unhideWhenUsed/>
    <w:rsid w:val="004049A2"/>
    <w:rPr>
      <w:vertAlign w:val="superscript"/>
    </w:rPr>
  </w:style>
  <w:style w:type="paragraph" w:customStyle="1" w:styleId="Default">
    <w:name w:val="Default"/>
    <w:rsid w:val="0042246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65FB7-FA35-424E-BF7F-547C7C8E5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1875</Words>
  <Characters>10692</Characters>
  <DocSecurity>0</DocSecurity>
  <Lines>89</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2018-09-03T12:14:00Z</cp:lastPrinted>
  <dcterms:created xsi:type="dcterms:W3CDTF">2018-03-07T09:44:00Z</dcterms:created>
  <dcterms:modified xsi:type="dcterms:W3CDTF">2018-09-03T13:06:00Z</dcterms:modified>
</cp:coreProperties>
</file>